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237B6" w14:textId="77777777" w:rsidR="00D26002" w:rsidRPr="00697868" w:rsidRDefault="00D26002" w:rsidP="00D26002">
      <w:pPr>
        <w:rPr>
          <w:sz w:val="20"/>
          <w:szCs w:val="20"/>
        </w:rPr>
      </w:pPr>
      <w:bookmarkStart w:id="1" w:name="_GoBack"/>
      <w:bookmarkEnd w:id="1"/>
    </w:p>
    <w:p w14:paraId="1B4237B7" w14:textId="77777777" w:rsidR="00D26002" w:rsidRPr="00DA0B62" w:rsidRDefault="002D2FD6" w:rsidP="00D26002">
      <w:pPr>
        <w:pStyle w:val="Heading1"/>
        <w:numPr>
          <w:ilvl w:val="12"/>
          <w:numId w:val="0"/>
        </w:numPr>
        <w:rPr>
          <w:u w:val="single"/>
          <w:lang w:val="de-DE"/>
        </w:rPr>
      </w:pPr>
      <w:r w:rsidRPr="00DA0B62">
        <w:rPr>
          <w:color w:val="0000FF"/>
          <w:u w:val="single"/>
          <w:lang w:val="de-DE"/>
        </w:rPr>
        <w:t>X</w:t>
      </w:r>
      <w:r w:rsidR="00D26002" w:rsidRPr="00DA0B62">
        <w:rPr>
          <w:u w:val="single"/>
          <w:lang w:val="de-DE"/>
        </w:rPr>
        <w:t>. GESUNDHEIT, ARBEITSSICHERHEIT, SICHERHEIT und UMWELTSCHUTZ (HSSE)</w:t>
      </w:r>
    </w:p>
    <w:p w14:paraId="1B4237B8" w14:textId="77777777" w:rsidR="00D26002" w:rsidRPr="00DA0B62" w:rsidRDefault="00D26002" w:rsidP="00D26002">
      <w:pPr>
        <w:numPr>
          <w:ilvl w:val="12"/>
          <w:numId w:val="0"/>
        </w:numPr>
        <w:ind w:left="360"/>
        <w:jc w:val="both"/>
        <w:rPr>
          <w:lang w:val="de-DE"/>
        </w:rPr>
      </w:pPr>
    </w:p>
    <w:p w14:paraId="1B4237B9" w14:textId="77777777" w:rsidR="00D26002" w:rsidRPr="00DA0B62" w:rsidRDefault="00D26002" w:rsidP="00D26002">
      <w:pPr>
        <w:numPr>
          <w:ilvl w:val="12"/>
          <w:numId w:val="0"/>
        </w:numPr>
        <w:ind w:left="360"/>
        <w:jc w:val="both"/>
        <w:rPr>
          <w:lang w:val="de-DE"/>
        </w:rPr>
      </w:pPr>
    </w:p>
    <w:p w14:paraId="1B4237BA" w14:textId="77777777" w:rsidR="00D26002" w:rsidRPr="00DA0B62" w:rsidRDefault="00D26002" w:rsidP="00D26002">
      <w:pPr>
        <w:numPr>
          <w:ilvl w:val="12"/>
          <w:numId w:val="0"/>
        </w:numPr>
        <w:ind w:left="360"/>
        <w:jc w:val="both"/>
        <w:rPr>
          <w:lang w:val="de-DE"/>
        </w:rPr>
      </w:pPr>
      <w:r w:rsidRPr="00DA0B62">
        <w:rPr>
          <w:lang w:val="de-DE"/>
        </w:rPr>
        <w:t>Der AUFTRAGNEHMER hält alle rechtlichen Vorschriften zu Sicherheit, Arbeitssicherheit, Umweltschutz und Hygiene ein, die während der Ausübung des Vertrags und in Übereinstimmung mit den relevanten lokalen und internationalen rechtlichen Bestimmungen gelten.</w:t>
      </w:r>
    </w:p>
    <w:p w14:paraId="1B4237BB" w14:textId="77777777" w:rsidR="00D26002" w:rsidRPr="00DA0B62" w:rsidRDefault="00D26002" w:rsidP="00D26002">
      <w:pPr>
        <w:numPr>
          <w:ilvl w:val="12"/>
          <w:numId w:val="0"/>
        </w:numPr>
        <w:ind w:left="360"/>
        <w:jc w:val="both"/>
        <w:rPr>
          <w:lang w:val="de-DE"/>
        </w:rPr>
      </w:pPr>
    </w:p>
    <w:p w14:paraId="1B4237BC" w14:textId="77777777" w:rsidR="00D26002" w:rsidRPr="00DA0B62" w:rsidRDefault="00D26002" w:rsidP="00D26002">
      <w:pPr>
        <w:numPr>
          <w:ilvl w:val="12"/>
          <w:numId w:val="0"/>
        </w:numPr>
        <w:ind w:left="360"/>
        <w:jc w:val="both"/>
        <w:rPr>
          <w:lang w:val="de-DE"/>
        </w:rPr>
      </w:pPr>
      <w:r w:rsidRPr="00DA0B62">
        <w:rPr>
          <w:lang w:val="de-DE"/>
        </w:rPr>
        <w:t xml:space="preserve">Der AUFTRAGNEHMER muss über gültige Zulassungen, Zertifikate und Lizenzen für die von ihm gelieferten Produkte und/oder der von ihm erbrachten Dienstleistungen verfügen. </w:t>
      </w:r>
    </w:p>
    <w:p w14:paraId="1B4237BD" w14:textId="77777777" w:rsidR="00D26002" w:rsidRPr="00DA0B62" w:rsidRDefault="00D26002" w:rsidP="00D26002">
      <w:pPr>
        <w:numPr>
          <w:ilvl w:val="12"/>
          <w:numId w:val="0"/>
        </w:numPr>
        <w:ind w:left="360"/>
        <w:jc w:val="both"/>
        <w:rPr>
          <w:lang w:val="de-DE"/>
        </w:rPr>
      </w:pPr>
    </w:p>
    <w:p w14:paraId="1B4237BE" w14:textId="77777777" w:rsidR="00D26002" w:rsidRPr="00DA0B62" w:rsidRDefault="00D26002" w:rsidP="00D26002">
      <w:pPr>
        <w:numPr>
          <w:ilvl w:val="12"/>
          <w:numId w:val="0"/>
        </w:numPr>
        <w:ind w:left="360"/>
        <w:jc w:val="both"/>
        <w:rPr>
          <w:lang w:val="de-DE"/>
        </w:rPr>
      </w:pPr>
      <w:r w:rsidRPr="00DA0B62">
        <w:rPr>
          <w:lang w:val="de-DE"/>
        </w:rPr>
        <w:t xml:space="preserve">Der AUFTRAGNEHMER muss außerdem Folgendes befolgen: </w:t>
      </w:r>
    </w:p>
    <w:p w14:paraId="1B4237BF" w14:textId="632FBA56" w:rsidR="00D26002" w:rsidRPr="00DA0B62" w:rsidRDefault="00D26002" w:rsidP="00D26002">
      <w:pPr>
        <w:numPr>
          <w:ilvl w:val="0"/>
          <w:numId w:val="12"/>
        </w:numPr>
        <w:rPr>
          <w:lang w:val="de-DE"/>
        </w:rPr>
      </w:pPr>
      <w:r w:rsidRPr="00DA0B62">
        <w:rPr>
          <w:lang w:val="de-DE"/>
        </w:rPr>
        <w:t xml:space="preserve">Die </w:t>
      </w:r>
      <w:r w:rsidRPr="00DA0B62">
        <w:rPr>
          <w:color w:val="0000FF"/>
          <w:lang w:val="de-DE"/>
        </w:rPr>
        <w:t>KP</w:t>
      </w:r>
      <w:r w:rsidR="002D2FD6" w:rsidRPr="00DA0B62">
        <w:rPr>
          <w:color w:val="0000FF"/>
          <w:lang w:val="de-DE"/>
        </w:rPr>
        <w:t>X</w:t>
      </w:r>
      <w:r w:rsidRPr="00DA0B62">
        <w:rPr>
          <w:lang w:val="de-DE"/>
        </w:rPr>
        <w:t>-Richtlinie zu Sicherheit, Arbeitssicherheit, Gesundheitsschutz und Umweltschutz</w:t>
      </w:r>
      <w:r w:rsidR="006257F1">
        <w:rPr>
          <w:lang w:val="de-DE"/>
        </w:rPr>
        <w:t xml:space="preserve">, </w:t>
      </w:r>
      <w:r w:rsidR="006257F1">
        <w:rPr>
          <w:color w:val="0000FF"/>
          <w:lang w:val="de-DE"/>
        </w:rPr>
        <w:t>wie</w:t>
      </w:r>
      <w:r w:rsidR="006257F1" w:rsidRPr="006257F1">
        <w:rPr>
          <w:color w:val="0000FF"/>
          <w:lang w:val="de-DE"/>
        </w:rPr>
        <w:t xml:space="preserve"> in die KPX Business Management Politik</w:t>
      </w:r>
      <w:r w:rsidRPr="006257F1">
        <w:rPr>
          <w:color w:val="0000FF"/>
          <w:lang w:val="de-DE"/>
        </w:rPr>
        <w:t xml:space="preserve"> </w:t>
      </w:r>
      <w:r w:rsidRPr="00DA0B62">
        <w:rPr>
          <w:lang w:val="de-DE"/>
        </w:rPr>
        <w:t xml:space="preserve">(siehe Anhang </w:t>
      </w:r>
      <w:r w:rsidRPr="00DA0B62">
        <w:rPr>
          <w:b/>
          <w:color w:val="FF0000"/>
          <w:lang w:val="de-DE"/>
        </w:rPr>
        <w:t>X</w:t>
      </w:r>
      <w:r w:rsidRPr="00DA0B62">
        <w:rPr>
          <w:lang w:val="de-DE"/>
        </w:rPr>
        <w:t>)</w:t>
      </w:r>
      <w:r w:rsidR="006257F1">
        <w:rPr>
          <w:lang w:val="de-DE"/>
        </w:rPr>
        <w:t xml:space="preserve"> </w:t>
      </w:r>
      <w:r w:rsidR="006257F1" w:rsidRPr="006257F1">
        <w:rPr>
          <w:color w:val="0000FF"/>
          <w:lang w:val="de-DE"/>
        </w:rPr>
        <w:t>enthalten</w:t>
      </w:r>
      <w:r w:rsidR="006257F1">
        <w:rPr>
          <w:lang w:val="de-DE"/>
        </w:rPr>
        <w:t>;</w:t>
      </w:r>
    </w:p>
    <w:p w14:paraId="1B4237C0" w14:textId="77777777" w:rsidR="00D26002" w:rsidRPr="00DA0B62" w:rsidRDefault="00D26002" w:rsidP="00D26002">
      <w:pPr>
        <w:numPr>
          <w:ilvl w:val="0"/>
          <w:numId w:val="12"/>
        </w:numPr>
        <w:rPr>
          <w:lang w:val="de-DE"/>
        </w:rPr>
      </w:pPr>
      <w:r w:rsidRPr="00DA0B62">
        <w:rPr>
          <w:lang w:val="de-DE"/>
        </w:rPr>
        <w:t>Notfall-/Sicherheitspläne oder -Dokumente, die für spezifische Arbeiten ausgelegt sind;</w:t>
      </w:r>
    </w:p>
    <w:p w14:paraId="1B4237C1" w14:textId="77777777" w:rsidR="00D26002" w:rsidRPr="00DA0B62" w:rsidRDefault="00D26002" w:rsidP="00D26002">
      <w:pPr>
        <w:numPr>
          <w:ilvl w:val="0"/>
          <w:numId w:val="12"/>
        </w:numPr>
        <w:rPr>
          <w:lang w:val="de-DE"/>
        </w:rPr>
      </w:pPr>
      <w:r w:rsidRPr="00DA0B62">
        <w:rPr>
          <w:lang w:val="de-DE"/>
        </w:rPr>
        <w:t>Standards für fachgerechte Ausführung der Arbeiten.</w:t>
      </w:r>
    </w:p>
    <w:p w14:paraId="1B4237C2" w14:textId="77777777" w:rsidR="00D26002" w:rsidRPr="00DA0B62" w:rsidRDefault="00D26002" w:rsidP="00D26002">
      <w:pPr>
        <w:numPr>
          <w:ilvl w:val="12"/>
          <w:numId w:val="0"/>
        </w:numPr>
        <w:ind w:left="360"/>
        <w:jc w:val="both"/>
        <w:rPr>
          <w:lang w:val="de-DE"/>
        </w:rPr>
      </w:pPr>
    </w:p>
    <w:p w14:paraId="1B4237C3" w14:textId="77777777" w:rsidR="00D26002" w:rsidRPr="00DA0B62" w:rsidRDefault="00D26002" w:rsidP="00D26002">
      <w:pPr>
        <w:numPr>
          <w:ilvl w:val="12"/>
          <w:numId w:val="0"/>
        </w:numPr>
        <w:ind w:left="360"/>
        <w:jc w:val="both"/>
        <w:rPr>
          <w:lang w:val="de-DE"/>
        </w:rPr>
      </w:pPr>
      <w:r w:rsidRPr="00DA0B62">
        <w:rPr>
          <w:lang w:val="de-DE"/>
        </w:rPr>
        <w:t>Der AUFTRAGNEHMER ist ausdrücklich für die von ihm eingesetzten Subunternehmer verantwortlich.</w:t>
      </w:r>
    </w:p>
    <w:p w14:paraId="1B4237C4" w14:textId="77777777" w:rsidR="00D26002" w:rsidRPr="00DA0B62" w:rsidRDefault="00D26002" w:rsidP="00D26002">
      <w:pPr>
        <w:numPr>
          <w:ilvl w:val="12"/>
          <w:numId w:val="0"/>
        </w:numPr>
        <w:ind w:left="360"/>
        <w:jc w:val="both"/>
        <w:rPr>
          <w:lang w:val="de-DE"/>
        </w:rPr>
      </w:pPr>
    </w:p>
    <w:p w14:paraId="1B4237C5" w14:textId="77777777" w:rsidR="00D26002" w:rsidRPr="00DA0B62" w:rsidRDefault="00D26002" w:rsidP="00D26002">
      <w:pPr>
        <w:numPr>
          <w:ilvl w:val="12"/>
          <w:numId w:val="0"/>
        </w:numPr>
        <w:ind w:left="360"/>
        <w:jc w:val="both"/>
        <w:rPr>
          <w:lang w:val="de-DE"/>
        </w:rPr>
      </w:pPr>
      <w:r w:rsidRPr="00DA0B62">
        <w:rPr>
          <w:lang w:val="de-DE"/>
        </w:rPr>
        <w:t>Der AUFTRAGNEHMER muss die relevanten Anforderungen den Parteien auferlegen, für die er verantwortlich ist (wie Mitarbeiter, angestellte Subunternehmer, Besucher usw.), und er muss für eine deutliche Kommunikation der relevanten Anforderungen an diese Parteien sorgen.</w:t>
      </w:r>
    </w:p>
    <w:p w14:paraId="1B4237C6" w14:textId="77777777" w:rsidR="00D26002" w:rsidRPr="00DA0B62" w:rsidRDefault="00D26002" w:rsidP="00D26002">
      <w:pPr>
        <w:numPr>
          <w:ilvl w:val="12"/>
          <w:numId w:val="0"/>
        </w:numPr>
        <w:ind w:left="360"/>
        <w:jc w:val="both"/>
        <w:rPr>
          <w:lang w:val="de-DE"/>
        </w:rPr>
      </w:pPr>
    </w:p>
    <w:p w14:paraId="1B4237C7" w14:textId="77777777" w:rsidR="00D26002" w:rsidRPr="00DA0B62" w:rsidRDefault="00D26002" w:rsidP="00D26002">
      <w:pPr>
        <w:numPr>
          <w:ilvl w:val="12"/>
          <w:numId w:val="0"/>
        </w:numPr>
        <w:ind w:left="360"/>
        <w:jc w:val="both"/>
        <w:rPr>
          <w:lang w:val="de-DE"/>
        </w:rPr>
      </w:pPr>
      <w:r w:rsidRPr="00DA0B62">
        <w:rPr>
          <w:lang w:val="de-DE"/>
        </w:rPr>
        <w:t>Arbeitnehmer des AUFTRAGNEHMERS müssen über die notwendigen Grundkenntnisse zu Sicherheit und Umweltschutz verfügen und alle zusätzlichen Schulungen erhalten, die für die Ausübung ihrer Pflichten notwendig sind.</w:t>
      </w:r>
    </w:p>
    <w:p w14:paraId="1B4237C8" w14:textId="77777777" w:rsidR="00D26002" w:rsidRPr="00DA0B62" w:rsidRDefault="00D26002" w:rsidP="00D26002">
      <w:pPr>
        <w:numPr>
          <w:ilvl w:val="12"/>
          <w:numId w:val="0"/>
        </w:numPr>
        <w:ind w:left="360"/>
        <w:jc w:val="both"/>
        <w:rPr>
          <w:lang w:val="de-DE"/>
        </w:rPr>
      </w:pPr>
    </w:p>
    <w:p w14:paraId="1B4237C9" w14:textId="77777777" w:rsidR="00D26002" w:rsidRPr="00DA0B62" w:rsidRDefault="00D26002" w:rsidP="00D26002">
      <w:pPr>
        <w:numPr>
          <w:ilvl w:val="12"/>
          <w:numId w:val="0"/>
        </w:numPr>
        <w:ind w:left="360"/>
        <w:jc w:val="both"/>
        <w:rPr>
          <w:lang w:val="de-DE"/>
        </w:rPr>
      </w:pPr>
      <w:r w:rsidRPr="00DA0B62">
        <w:rPr>
          <w:lang w:val="de-DE"/>
        </w:rPr>
        <w:t>Falls die Arbeit des AUFTRAGNEHMERS sich mit den von Dritten ausgeführten Arbeiten überschneidet oder mit diesen verbunden ist, muss er sich mit diesen Drittparteien beraten und Vorkehrungen zur Gewährleistung der Sicherheits- und Qualitätsleistung aller Arbeiten treffen.</w:t>
      </w:r>
    </w:p>
    <w:p w14:paraId="1B4237CA" w14:textId="77777777" w:rsidR="00D26002" w:rsidRPr="00DA0B62" w:rsidRDefault="00D26002" w:rsidP="00D26002">
      <w:pPr>
        <w:numPr>
          <w:ilvl w:val="12"/>
          <w:numId w:val="0"/>
        </w:numPr>
        <w:ind w:left="360"/>
        <w:jc w:val="both"/>
        <w:rPr>
          <w:lang w:val="de-DE"/>
        </w:rPr>
      </w:pPr>
    </w:p>
    <w:p w14:paraId="1B4237CB" w14:textId="77777777" w:rsidR="00D26002" w:rsidRPr="00DA0B62" w:rsidRDefault="00D26002" w:rsidP="00D26002">
      <w:pPr>
        <w:numPr>
          <w:ilvl w:val="12"/>
          <w:numId w:val="0"/>
        </w:numPr>
        <w:ind w:left="360"/>
        <w:jc w:val="both"/>
        <w:rPr>
          <w:lang w:val="de-DE"/>
        </w:rPr>
      </w:pPr>
      <w:r w:rsidRPr="00DA0B62">
        <w:rPr>
          <w:lang w:val="de-DE"/>
        </w:rPr>
        <w:t xml:space="preserve">Der AUFTRAGNEHMER kann Audits und Kontrollen durch </w:t>
      </w:r>
      <w:r w:rsidRPr="00DA0B62">
        <w:rPr>
          <w:color w:val="0000FF"/>
          <w:lang w:val="de-DE"/>
        </w:rPr>
        <w:t>KP</w:t>
      </w:r>
      <w:r w:rsidR="002D2FD6" w:rsidRPr="00DA0B62">
        <w:rPr>
          <w:color w:val="0000FF"/>
          <w:lang w:val="de-DE"/>
        </w:rPr>
        <w:t>X</w:t>
      </w:r>
      <w:r w:rsidRPr="00DA0B62">
        <w:rPr>
          <w:lang w:val="de-DE"/>
        </w:rPr>
        <w:t>-Personal oder eine befugte dritte Partei unterzogen werden, und zwar jederzeit vor und während der Arbeiten:</w:t>
      </w:r>
    </w:p>
    <w:p w14:paraId="1B4237CC" w14:textId="77777777" w:rsidR="00D26002" w:rsidRPr="00DA0B62" w:rsidRDefault="00D26002" w:rsidP="00D26002">
      <w:pPr>
        <w:pStyle w:val="ListParagraph"/>
        <w:numPr>
          <w:ilvl w:val="1"/>
          <w:numId w:val="9"/>
        </w:numPr>
        <w:rPr>
          <w:lang w:val="de-DE"/>
        </w:rPr>
      </w:pPr>
      <w:r w:rsidRPr="00DA0B62">
        <w:rPr>
          <w:lang w:val="de-DE"/>
        </w:rPr>
        <w:t xml:space="preserve">Wenn während eines Audits oder einer Überprüfung zwingende Empfehlungen formuliert werden, müssen sie so umgesetzt werden, wie in einem vom Auftragnehmer und </w:t>
      </w:r>
      <w:r w:rsidRPr="00DA0B62">
        <w:rPr>
          <w:color w:val="0000FF"/>
          <w:lang w:val="de-DE"/>
        </w:rPr>
        <w:t>KP</w:t>
      </w:r>
      <w:r w:rsidR="002D2FD6" w:rsidRPr="00DA0B62">
        <w:rPr>
          <w:color w:val="0000FF"/>
          <w:lang w:val="de-DE"/>
        </w:rPr>
        <w:t>X</w:t>
      </w:r>
      <w:r w:rsidRPr="00DA0B62">
        <w:rPr>
          <w:lang w:val="de-DE"/>
        </w:rPr>
        <w:t xml:space="preserve"> genehmigten Aktionsplan festgelegt.</w:t>
      </w:r>
    </w:p>
    <w:p w14:paraId="1B4237CD" w14:textId="77777777" w:rsidR="00D26002" w:rsidRPr="00DA0B62" w:rsidRDefault="00D26002" w:rsidP="00D26002">
      <w:pPr>
        <w:numPr>
          <w:ilvl w:val="12"/>
          <w:numId w:val="0"/>
        </w:numPr>
        <w:ind w:left="360"/>
        <w:jc w:val="both"/>
        <w:rPr>
          <w:lang w:val="de-DE"/>
        </w:rPr>
      </w:pPr>
    </w:p>
    <w:p w14:paraId="1B4237CE" w14:textId="77777777" w:rsidR="00D26002" w:rsidRPr="00DA0B62" w:rsidRDefault="00D26002" w:rsidP="00D26002">
      <w:pPr>
        <w:numPr>
          <w:ilvl w:val="12"/>
          <w:numId w:val="0"/>
        </w:numPr>
        <w:ind w:left="360"/>
        <w:jc w:val="both"/>
        <w:rPr>
          <w:lang w:val="de-DE"/>
        </w:rPr>
      </w:pPr>
    </w:p>
    <w:p w14:paraId="1B4237CF" w14:textId="77777777" w:rsidR="00D26002" w:rsidRPr="00DA0B62" w:rsidRDefault="00D26002" w:rsidP="00D26002">
      <w:pPr>
        <w:pStyle w:val="Heading1"/>
        <w:numPr>
          <w:ilvl w:val="0"/>
          <w:numId w:val="4"/>
        </w:numPr>
        <w:tabs>
          <w:tab w:val="left" w:pos="360"/>
        </w:tabs>
        <w:overflowPunct w:val="0"/>
        <w:autoSpaceDE w:val="0"/>
        <w:autoSpaceDN w:val="0"/>
        <w:adjustRightInd w:val="0"/>
        <w:spacing w:before="0" w:after="0"/>
        <w:textAlignment w:val="baseline"/>
        <w:rPr>
          <w:lang w:val="de-DE"/>
        </w:rPr>
      </w:pPr>
      <w:bookmarkStart w:id="2" w:name="_Toc314147139"/>
      <w:r w:rsidRPr="00DA0B62">
        <w:rPr>
          <w:lang w:val="de-DE"/>
        </w:rPr>
        <w:t>Anforderungen Lieferung / Wartung von Multifunktionsgeräten für das Büro.</w:t>
      </w:r>
      <w:bookmarkEnd w:id="2"/>
    </w:p>
    <w:p w14:paraId="1B4237D0" w14:textId="77777777" w:rsidR="00D26002" w:rsidRPr="00DA0B62" w:rsidRDefault="00D26002" w:rsidP="00D26002">
      <w:pPr>
        <w:numPr>
          <w:ilvl w:val="12"/>
          <w:numId w:val="0"/>
        </w:numPr>
        <w:ind w:left="360"/>
        <w:jc w:val="both"/>
        <w:rPr>
          <w:lang w:val="de-DE"/>
        </w:rPr>
      </w:pPr>
    </w:p>
    <w:p w14:paraId="1B4237D1" w14:textId="77777777" w:rsidR="00D26002" w:rsidRPr="00DA0B62" w:rsidRDefault="00D26002" w:rsidP="00D26002">
      <w:pPr>
        <w:numPr>
          <w:ilvl w:val="12"/>
          <w:numId w:val="0"/>
        </w:numPr>
        <w:ind w:left="360"/>
        <w:jc w:val="both"/>
        <w:rPr>
          <w:lang w:val="de-DE"/>
        </w:rPr>
      </w:pPr>
      <w:r w:rsidRPr="00DA0B62">
        <w:rPr>
          <w:lang w:val="de-DE"/>
        </w:rPr>
        <w:lastRenderedPageBreak/>
        <w:t>Da diese Waren mit bestimmten Risiken in Bezug auf Gesundheit und Sicherheit verbunden sind, ist die folgende Arbeitsmethode erforderlich:</w:t>
      </w:r>
      <w:r w:rsidRPr="00DA0B62">
        <w:rPr>
          <w:lang w:val="de-DE"/>
        </w:rPr>
        <w:br/>
      </w:r>
    </w:p>
    <w:p w14:paraId="1B4237D2" w14:textId="77777777" w:rsidR="00D26002" w:rsidRPr="00DA0B62" w:rsidRDefault="00D26002" w:rsidP="00D26002">
      <w:pPr>
        <w:numPr>
          <w:ilvl w:val="12"/>
          <w:numId w:val="0"/>
        </w:numPr>
        <w:ind w:left="360"/>
        <w:jc w:val="both"/>
        <w:rPr>
          <w:lang w:val="de-DE"/>
        </w:rPr>
      </w:pPr>
      <w:r w:rsidRPr="00DA0B62">
        <w:rPr>
          <w:lang w:val="de-DE"/>
        </w:rPr>
        <w:t xml:space="preserve">Die HSSE-Abteilung hält zwei Toolbox-Meetings für diese Art von Auftragnehmer ab (siehe die Anhänge) : </w:t>
      </w:r>
    </w:p>
    <w:p w14:paraId="1B4237D3" w14:textId="77777777" w:rsidR="00D26002" w:rsidRPr="00DA0B62" w:rsidRDefault="00D26002" w:rsidP="00D26002">
      <w:pPr>
        <w:numPr>
          <w:ilvl w:val="1"/>
          <w:numId w:val="10"/>
        </w:numPr>
        <w:spacing w:before="120" w:after="120"/>
        <w:rPr>
          <w:sz w:val="20"/>
          <w:szCs w:val="20"/>
          <w:lang w:val="de-DE"/>
        </w:rPr>
      </w:pPr>
      <w:r w:rsidRPr="00DA0B62">
        <w:rPr>
          <w:i/>
          <w:sz w:val="20"/>
          <w:szCs w:val="20"/>
          <w:lang w:val="de-DE"/>
        </w:rPr>
        <w:t>Entscheidend 5 bei Arbeiten an elektrischer Ausrüstung</w:t>
      </w:r>
    </w:p>
    <w:p w14:paraId="1B4237D4" w14:textId="77777777" w:rsidR="00D26002" w:rsidRPr="00DA0B62" w:rsidRDefault="00D26002" w:rsidP="00D26002">
      <w:pPr>
        <w:numPr>
          <w:ilvl w:val="1"/>
          <w:numId w:val="10"/>
        </w:numPr>
        <w:spacing w:before="120" w:after="120"/>
        <w:rPr>
          <w:sz w:val="20"/>
          <w:szCs w:val="20"/>
          <w:lang w:val="nl-NL"/>
        </w:rPr>
      </w:pPr>
      <w:r w:rsidRPr="00DA0B62">
        <w:rPr>
          <w:i/>
          <w:sz w:val="20"/>
          <w:szCs w:val="20"/>
          <w:lang w:val="nl-NL"/>
        </w:rPr>
        <w:t xml:space="preserve">Verriegeln, Kennzeichnen </w:t>
      </w:r>
    </w:p>
    <w:p w14:paraId="1B4237D5" w14:textId="77777777" w:rsidR="00DA0B62" w:rsidRPr="00DA0B62" w:rsidRDefault="00DA0B62" w:rsidP="00DA0B62">
      <w:pPr>
        <w:spacing w:before="120" w:after="120"/>
        <w:ind w:left="1440"/>
        <w:rPr>
          <w:sz w:val="20"/>
          <w:szCs w:val="20"/>
          <w:lang w:val="nl-NL"/>
        </w:rPr>
      </w:pPr>
    </w:p>
    <w:p w14:paraId="1B4237D6" w14:textId="77777777" w:rsidR="00D26002" w:rsidRPr="00DA0B62" w:rsidRDefault="00D26002" w:rsidP="00D26002">
      <w:pPr>
        <w:numPr>
          <w:ilvl w:val="12"/>
          <w:numId w:val="0"/>
        </w:numPr>
        <w:ind w:left="360"/>
        <w:jc w:val="both"/>
        <w:rPr>
          <w:lang w:val="de-DE"/>
        </w:rPr>
      </w:pPr>
      <w:r w:rsidRPr="00DA0B62">
        <w:rPr>
          <w:lang w:val="de-DE"/>
        </w:rPr>
        <w:t xml:space="preserve">Der AUFTRAGNEHMER muss die Arbeiten entsprechend den in diesem Toolboxes gegebenen Anforderungen ausführen und seine Mitarbeiter über die Sicherheitsvorschriften, auf die dort Bezug genommen wird, informieren. </w:t>
      </w:r>
    </w:p>
    <w:p w14:paraId="1B4237D7" w14:textId="77777777" w:rsidR="00D26002" w:rsidRPr="00DA0B62" w:rsidRDefault="00D26002" w:rsidP="00D26002">
      <w:pPr>
        <w:numPr>
          <w:ilvl w:val="12"/>
          <w:numId w:val="0"/>
        </w:numPr>
        <w:ind w:left="360"/>
        <w:jc w:val="both"/>
        <w:rPr>
          <w:lang w:val="de-DE"/>
        </w:rPr>
      </w:pPr>
    </w:p>
    <w:p w14:paraId="1B4237D8" w14:textId="77777777" w:rsidR="00D26002" w:rsidRPr="00DA0B62" w:rsidRDefault="00D26002" w:rsidP="00D26002">
      <w:pPr>
        <w:numPr>
          <w:ilvl w:val="12"/>
          <w:numId w:val="0"/>
        </w:numPr>
        <w:ind w:left="360"/>
        <w:jc w:val="both"/>
        <w:rPr>
          <w:lang w:val="de-DE"/>
        </w:rPr>
      </w:pPr>
      <w:r w:rsidRPr="00DA0B62">
        <w:rPr>
          <w:lang w:val="de-DE"/>
        </w:rPr>
        <w:t>Der betreffende Niedrig-Risiko-Auftragnehmer muss hierüber einen Nachweis erbringen. (Schulung / Toolbox-Aufzeichnung)“</w:t>
      </w:r>
    </w:p>
    <w:p w14:paraId="1B4237D9" w14:textId="77777777" w:rsidR="00D26002" w:rsidRPr="00DA0B62" w:rsidRDefault="00D26002" w:rsidP="00D26002">
      <w:pPr>
        <w:numPr>
          <w:ilvl w:val="12"/>
          <w:numId w:val="0"/>
        </w:numPr>
        <w:ind w:left="360"/>
        <w:jc w:val="both"/>
        <w:rPr>
          <w:lang w:val="de-DE"/>
        </w:rPr>
      </w:pPr>
      <w:r w:rsidRPr="00DA0B62">
        <w:rPr>
          <w:lang w:val="de-DE"/>
        </w:rPr>
        <w:t xml:space="preserve">Die Facility Services von </w:t>
      </w:r>
      <w:r w:rsidRPr="00DA0B62">
        <w:rPr>
          <w:color w:val="0000FF"/>
          <w:lang w:val="de-DE"/>
        </w:rPr>
        <w:t>KP</w:t>
      </w:r>
      <w:r w:rsidR="002D2FD6" w:rsidRPr="00DA0B62">
        <w:rPr>
          <w:color w:val="0000FF"/>
          <w:lang w:val="de-DE"/>
        </w:rPr>
        <w:t>X</w:t>
      </w:r>
      <w:r w:rsidRPr="00DA0B62">
        <w:rPr>
          <w:lang w:val="de-DE"/>
        </w:rPr>
        <w:t xml:space="preserve"> werden überprüfen, ob die Mitarbeiter des AUFTRAGNEHMERS an den oben genannten Toolbox-Meetings teilgenommen haben und die in diesen Toolboxes gegebenen Anforderungen umsetzen.</w:t>
      </w:r>
    </w:p>
    <w:p w14:paraId="1B4237DA" w14:textId="77777777" w:rsidR="00D26002" w:rsidRPr="00DA0B62" w:rsidRDefault="00D26002" w:rsidP="00D26002">
      <w:pPr>
        <w:numPr>
          <w:ilvl w:val="12"/>
          <w:numId w:val="0"/>
        </w:numPr>
        <w:ind w:left="360"/>
        <w:jc w:val="both"/>
        <w:rPr>
          <w:lang w:val="de-DE"/>
        </w:rPr>
      </w:pPr>
      <w:bookmarkStart w:id="3" w:name="_HSSE_Requirements_for_3"/>
      <w:bookmarkEnd w:id="3"/>
    </w:p>
    <w:p w14:paraId="1B4237DB" w14:textId="77777777" w:rsidR="00D26002" w:rsidRPr="00DA0B62" w:rsidRDefault="00D26002" w:rsidP="00D26002">
      <w:pPr>
        <w:numPr>
          <w:ilvl w:val="12"/>
          <w:numId w:val="0"/>
        </w:numPr>
        <w:ind w:left="360"/>
        <w:jc w:val="both"/>
        <w:rPr>
          <w:lang w:val="de-DE"/>
        </w:rPr>
      </w:pPr>
    </w:p>
    <w:p w14:paraId="1B4237DC" w14:textId="77777777" w:rsidR="00D26002" w:rsidRPr="00766D8D" w:rsidRDefault="00D26002" w:rsidP="00D26002">
      <w:pPr>
        <w:pStyle w:val="Heading1"/>
        <w:numPr>
          <w:ilvl w:val="0"/>
          <w:numId w:val="4"/>
        </w:numPr>
        <w:tabs>
          <w:tab w:val="left" w:pos="360"/>
        </w:tabs>
        <w:overflowPunct w:val="0"/>
        <w:autoSpaceDE w:val="0"/>
        <w:autoSpaceDN w:val="0"/>
        <w:adjustRightInd w:val="0"/>
        <w:spacing w:before="0" w:after="0"/>
        <w:jc w:val="both"/>
        <w:textAlignment w:val="baseline"/>
      </w:pPr>
      <w:r>
        <w:t>Schäden</w:t>
      </w:r>
    </w:p>
    <w:p w14:paraId="1B4237DD" w14:textId="77777777" w:rsidR="00D26002" w:rsidRPr="00DA0B62" w:rsidRDefault="00D26002" w:rsidP="00D26002">
      <w:pPr>
        <w:numPr>
          <w:ilvl w:val="12"/>
          <w:numId w:val="0"/>
        </w:numPr>
        <w:ind w:left="360"/>
        <w:jc w:val="both"/>
        <w:rPr>
          <w:lang w:val="de-DE"/>
        </w:rPr>
      </w:pPr>
      <w:r w:rsidRPr="00DA0B62">
        <w:rPr>
          <w:lang w:val="de-DE"/>
        </w:rPr>
        <w:t>Bei Schäden in Bezug auf den KUNDEN oder einen seiner Markennamen, muss der AUFTRAGNEHMER den KUNDEN unverzüglich informieren.</w:t>
      </w:r>
    </w:p>
    <w:p w14:paraId="1B4237DE" w14:textId="77777777" w:rsidR="00D26002" w:rsidRPr="00DA0B62" w:rsidRDefault="00D26002" w:rsidP="00D26002">
      <w:pPr>
        <w:numPr>
          <w:ilvl w:val="12"/>
          <w:numId w:val="0"/>
        </w:numPr>
        <w:ind w:left="360"/>
        <w:jc w:val="both"/>
        <w:rPr>
          <w:lang w:val="de-DE"/>
        </w:rPr>
      </w:pPr>
    </w:p>
    <w:p w14:paraId="1B4237DF" w14:textId="77777777" w:rsidR="00D26002" w:rsidRPr="00DA0B62" w:rsidRDefault="00D26002" w:rsidP="00D26002">
      <w:pPr>
        <w:numPr>
          <w:ilvl w:val="12"/>
          <w:numId w:val="0"/>
        </w:numPr>
        <w:ind w:left="360"/>
        <w:jc w:val="both"/>
        <w:rPr>
          <w:lang w:val="de-DE"/>
        </w:rPr>
      </w:pPr>
    </w:p>
    <w:p w14:paraId="1B4237E0" w14:textId="77777777" w:rsidR="00D26002" w:rsidRPr="00766D8D" w:rsidRDefault="00D26002" w:rsidP="00D26002">
      <w:pPr>
        <w:pStyle w:val="Heading1"/>
        <w:numPr>
          <w:ilvl w:val="0"/>
          <w:numId w:val="4"/>
        </w:numPr>
        <w:tabs>
          <w:tab w:val="left" w:pos="360"/>
        </w:tabs>
        <w:overflowPunct w:val="0"/>
        <w:autoSpaceDE w:val="0"/>
        <w:autoSpaceDN w:val="0"/>
        <w:adjustRightInd w:val="0"/>
        <w:spacing w:before="0" w:after="0"/>
        <w:jc w:val="both"/>
        <w:textAlignment w:val="baseline"/>
      </w:pPr>
      <w:r>
        <w:t>Notfallplanung</w:t>
      </w:r>
    </w:p>
    <w:p w14:paraId="1B4237E1" w14:textId="77777777" w:rsidR="00D26002" w:rsidRPr="00DA0B62" w:rsidRDefault="00D26002" w:rsidP="00D26002">
      <w:pPr>
        <w:numPr>
          <w:ilvl w:val="12"/>
          <w:numId w:val="0"/>
        </w:numPr>
        <w:ind w:left="360"/>
        <w:jc w:val="both"/>
        <w:rPr>
          <w:lang w:val="de-DE"/>
        </w:rPr>
      </w:pPr>
      <w:r w:rsidRPr="00DA0B62">
        <w:rPr>
          <w:lang w:val="de-DE"/>
        </w:rPr>
        <w:t>Der AUFTRAGNEHMER verfügt über einen Notfallplan; ,Kontinuitätsplanung’ und ,Notfallplanung’ sind zwei wichtige Bestandteile dieses Plans.</w:t>
      </w:r>
    </w:p>
    <w:p w14:paraId="1B4237E2" w14:textId="77777777" w:rsidR="00D26002" w:rsidRPr="00DA0B62" w:rsidRDefault="00D26002" w:rsidP="00D26002">
      <w:pPr>
        <w:numPr>
          <w:ilvl w:val="12"/>
          <w:numId w:val="0"/>
        </w:numPr>
        <w:ind w:left="360"/>
        <w:jc w:val="both"/>
        <w:rPr>
          <w:lang w:val="de-DE"/>
        </w:rPr>
      </w:pPr>
    </w:p>
    <w:p w14:paraId="1B4237E3" w14:textId="77777777" w:rsidR="00D26002" w:rsidRPr="00DA0B62" w:rsidRDefault="00D26002" w:rsidP="00D26002">
      <w:pPr>
        <w:numPr>
          <w:ilvl w:val="12"/>
          <w:numId w:val="0"/>
        </w:numPr>
        <w:ind w:left="360"/>
        <w:jc w:val="both"/>
        <w:rPr>
          <w:lang w:val="de-DE"/>
        </w:rPr>
      </w:pPr>
    </w:p>
    <w:p w14:paraId="1B4237E4" w14:textId="77777777" w:rsidR="00D26002" w:rsidRDefault="00D26002" w:rsidP="00D26002">
      <w:pPr>
        <w:pStyle w:val="Heading1"/>
        <w:numPr>
          <w:ilvl w:val="0"/>
          <w:numId w:val="4"/>
        </w:numPr>
        <w:tabs>
          <w:tab w:val="left" w:pos="360"/>
        </w:tabs>
        <w:overflowPunct w:val="0"/>
        <w:autoSpaceDE w:val="0"/>
        <w:autoSpaceDN w:val="0"/>
        <w:adjustRightInd w:val="0"/>
        <w:spacing w:before="0" w:after="0"/>
        <w:jc w:val="both"/>
        <w:textAlignment w:val="baseline"/>
      </w:pPr>
      <w:r>
        <w:t>Besondere HSSE-Anforderungen oder -Bedingungen</w:t>
      </w:r>
    </w:p>
    <w:p w14:paraId="1B4237E5" w14:textId="77777777" w:rsidR="00D26002" w:rsidRDefault="00D26002" w:rsidP="00D26002"/>
    <w:p w14:paraId="1B4237E6" w14:textId="77777777" w:rsidR="00D26002" w:rsidRPr="00DA0B62" w:rsidRDefault="00D26002" w:rsidP="00D26002">
      <w:pPr>
        <w:numPr>
          <w:ilvl w:val="0"/>
          <w:numId w:val="11"/>
        </w:numPr>
        <w:rPr>
          <w:lang w:val="de-DE"/>
        </w:rPr>
      </w:pPr>
      <w:r w:rsidRPr="00DA0B62">
        <w:rPr>
          <w:lang w:val="de-DE"/>
        </w:rPr>
        <w:t>[</w:t>
      </w:r>
      <w:r w:rsidRPr="00DA0B62">
        <w:rPr>
          <w:b/>
          <w:color w:val="0070C0"/>
          <w:lang w:val="de-DE"/>
        </w:rPr>
        <w:t>An dieser Stelle können weitere spezifische HSSE-Anforderungen oder -Bedingungen für den jeweiligen Vertrag aufgenommen werden</w:t>
      </w:r>
      <w:r w:rsidRPr="00DA0B62">
        <w:rPr>
          <w:lang w:val="de-DE"/>
        </w:rPr>
        <w:t>]</w:t>
      </w:r>
    </w:p>
    <w:p w14:paraId="1B4237E7" w14:textId="77777777" w:rsidR="00D26002" w:rsidRPr="00DA0B62" w:rsidRDefault="00D26002" w:rsidP="00D26002">
      <w:pPr>
        <w:numPr>
          <w:ilvl w:val="12"/>
          <w:numId w:val="0"/>
        </w:numPr>
        <w:ind w:left="360"/>
        <w:jc w:val="both"/>
        <w:rPr>
          <w:lang w:val="de-DE"/>
        </w:rPr>
      </w:pPr>
    </w:p>
    <w:p w14:paraId="1B4237E8" w14:textId="77777777" w:rsidR="00D26002" w:rsidRPr="00DA0B62" w:rsidRDefault="00D26002" w:rsidP="00D26002">
      <w:pPr>
        <w:numPr>
          <w:ilvl w:val="12"/>
          <w:numId w:val="0"/>
        </w:numPr>
        <w:ind w:left="360"/>
        <w:jc w:val="both"/>
        <w:rPr>
          <w:lang w:val="de-DE"/>
        </w:rPr>
      </w:pPr>
    </w:p>
    <w:p w14:paraId="1B4237E9" w14:textId="77777777" w:rsidR="00D26002" w:rsidRPr="00C10928" w:rsidRDefault="00D26002" w:rsidP="00D26002">
      <w:pPr>
        <w:pStyle w:val="Heading1"/>
        <w:numPr>
          <w:ilvl w:val="0"/>
          <w:numId w:val="4"/>
        </w:numPr>
        <w:tabs>
          <w:tab w:val="left" w:pos="360"/>
        </w:tabs>
        <w:overflowPunct w:val="0"/>
        <w:autoSpaceDE w:val="0"/>
        <w:autoSpaceDN w:val="0"/>
        <w:adjustRightInd w:val="0"/>
        <w:spacing w:before="0" w:after="0"/>
        <w:jc w:val="both"/>
        <w:textAlignment w:val="baseline"/>
      </w:pPr>
      <w:r>
        <w:t>Verstöße</w:t>
      </w:r>
    </w:p>
    <w:p w14:paraId="1B4237EA" w14:textId="77777777" w:rsidR="00D26002" w:rsidRPr="00DA0B62" w:rsidRDefault="00D26002" w:rsidP="00D26002">
      <w:pPr>
        <w:numPr>
          <w:ilvl w:val="12"/>
          <w:numId w:val="0"/>
        </w:numPr>
        <w:ind w:left="360"/>
        <w:jc w:val="both"/>
        <w:rPr>
          <w:lang w:val="de-DE"/>
        </w:rPr>
      </w:pPr>
      <w:r w:rsidRPr="00DA0B62">
        <w:rPr>
          <w:lang w:val="de-DE"/>
        </w:rPr>
        <w:t>Verstöße gegen die vereinbarten Anforderungen an Sicherheit, Gesundheit und Umweltschutz und die Regeln können zu einer Aussetzung oder dem sofortigen Beenden des Vertrags führen, ohne eine Verpflichtung für den KUNDEN, dem AUFTRAGNEHMER eine Ausgleichszahlung zu leisten für Schäden oder Verluste, die diesem durch diese Beendigung entstehen.</w:t>
      </w:r>
    </w:p>
    <w:p w14:paraId="1B4237EB" w14:textId="77777777" w:rsidR="00D26002" w:rsidRPr="00DA0B62" w:rsidRDefault="00D26002" w:rsidP="00D26002">
      <w:pPr>
        <w:rPr>
          <w:sz w:val="20"/>
          <w:szCs w:val="20"/>
          <w:lang w:val="de-DE"/>
        </w:rPr>
      </w:pPr>
    </w:p>
    <w:p w14:paraId="1B4237EC" w14:textId="77777777" w:rsidR="00D26002" w:rsidRPr="00DA0B62" w:rsidRDefault="00D26002" w:rsidP="00D26002">
      <w:pPr>
        <w:rPr>
          <w:sz w:val="20"/>
          <w:szCs w:val="20"/>
          <w:lang w:val="de-DE"/>
        </w:rPr>
      </w:pPr>
    </w:p>
    <w:p w14:paraId="67A616F5" w14:textId="77777777" w:rsidR="007828D3" w:rsidRDefault="007317C0">
      <w:pPr>
        <w:rPr>
          <w:rFonts w:cs="Arial"/>
          <w:lang w:val="en-US" w:eastAsia="en-US"/>
        </w:rPr>
      </w:pPr>
      <w:r>
        <w:rPr>
          <w:rFonts w:cs="Arial"/>
          <w:lang w:val="en-US" w:eastAsia="en-US"/>
        </w:rPr>
        <w:br w:type="page"/>
      </w:r>
    </w:p>
    <w:p w14:paraId="69CBB4E7" w14:textId="77777777" w:rsidR="00AF2BCB" w:rsidRDefault="007317C0"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59A93406" w14:textId="77777777" w:rsidR="00AF2BCB" w:rsidRPr="006F24BC" w:rsidRDefault="007317C0"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59A93406" w14:textId="77777777" w:rsidR="00AF2BCB" w:rsidRPr="006F24BC" w:rsidRDefault="007317C0"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6E80471" w14:textId="77777777" w:rsidR="00AF2BCB" w:rsidRDefault="007317C0" w:rsidP="00397FD7">
      <w:pPr>
        <w:jc w:val="center"/>
        <w:rPr>
          <w:rFonts w:cs="Arial"/>
          <w:lang w:val="en-US" w:eastAsia="en-US"/>
        </w:rPr>
      </w:pPr>
    </w:p>
    <w:p w14:paraId="4DFF4CED" w14:textId="77777777" w:rsidR="00AF2BCB" w:rsidRDefault="007317C0" w:rsidP="00397FD7">
      <w:pPr>
        <w:jc w:val="center"/>
        <w:rPr>
          <w:rFonts w:cs="Arial"/>
          <w:lang w:val="en-US" w:eastAsia="en-US"/>
        </w:rPr>
      </w:pPr>
    </w:p>
    <w:p w14:paraId="5636ECD3" w14:textId="77777777" w:rsidR="00AF2BCB" w:rsidRDefault="007317C0" w:rsidP="00397FD7">
      <w:pPr>
        <w:jc w:val="center"/>
        <w:rPr>
          <w:rFonts w:cs="Arial"/>
          <w:lang w:val="en-US" w:eastAsia="en-US"/>
        </w:rPr>
      </w:pPr>
    </w:p>
    <w:p w14:paraId="1428347F" w14:textId="77777777" w:rsidR="00AF2BCB" w:rsidRPr="00397FD7" w:rsidRDefault="007317C0" w:rsidP="00397FD7">
      <w:pPr>
        <w:jc w:val="center"/>
        <w:rPr>
          <w:rFonts w:cs="Arial"/>
          <w:lang w:val="en-US" w:eastAsia="en-US"/>
        </w:rPr>
      </w:pPr>
    </w:p>
    <w:p w14:paraId="65729771" w14:textId="77777777" w:rsidR="00767A51" w:rsidRPr="00A75BEC" w:rsidRDefault="007317C0"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HSSE-Vertragsbestimmungen für Niedrig-Risiko-Anbieter und -Auftragnehmer</w:t>
      </w:r>
    </w:p>
    <w:p w14:paraId="7828C9CD" w14:textId="77777777" w:rsidR="00397FD7" w:rsidRPr="00A75BEC"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FD2B20F" w14:textId="77777777" w:rsidR="00397FD7" w:rsidRPr="00A75BEC"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KPNWE.WI.11.HSCO.030</w:t>
      </w:r>
    </w:p>
    <w:p w14:paraId="6105DB90" w14:textId="77777777" w:rsidR="00397FD7" w:rsidRPr="00546671"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38C515A7" w14:textId="77777777" w:rsidR="00397FD7" w:rsidRPr="004A4248"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 xml:space="preserve">REVIEW </w:t>
      </w:r>
      <w:r>
        <w:rPr>
          <w:rFonts w:ascii="Calibri" w:hAnsi="Calibri" w:cs="Arial"/>
          <w:lang w:val="en-US" w:eastAsia="en-US"/>
        </w:rPr>
        <w:t>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7BDC888C" w14:textId="77777777" w:rsidR="00397FD7" w:rsidRPr="004A4248"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566F5DBE" w14:textId="77777777" w:rsidR="00397FD7" w:rsidRPr="0075499A"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2018</w:t>
      </w:r>
    </w:p>
    <w:p w14:paraId="096C17AC" w14:textId="77777777" w:rsidR="00397FD7" w:rsidRPr="0075499A"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12D4C634" w14:textId="77777777" w:rsidR="00397FD7" w:rsidRPr="0075499A" w:rsidRDefault="007317C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2021</w:t>
      </w:r>
      <w:r w:rsidRPr="0075499A">
        <w:rPr>
          <w:rFonts w:ascii="Courier New" w:hAnsi="Courier New" w:cs="Courier New"/>
          <w:noProof/>
          <w:sz w:val="20"/>
          <w:szCs w:val="20"/>
          <w:lang w:val="en-US"/>
        </w:rPr>
        <w:t xml:space="preserve"> </w:t>
      </w:r>
    </w:p>
    <w:p w14:paraId="07C46C85" w14:textId="77777777" w:rsidR="00397FD7" w:rsidRPr="00AF2BCB" w:rsidRDefault="007317C0"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1583E391" w14:textId="77777777" w:rsidR="00397FD7" w:rsidRPr="00AF2BCB" w:rsidRDefault="007317C0" w:rsidP="00397FD7">
      <w:pPr>
        <w:jc w:val="center"/>
        <w:rPr>
          <w:rFonts w:ascii="Calibri" w:hAnsi="Calibri" w:cs="Arial"/>
          <w:b/>
          <w:bCs/>
          <w:lang w:val="en-US" w:eastAsia="en-US"/>
        </w:rPr>
      </w:pPr>
    </w:p>
    <w:p w14:paraId="7FBDDC75" w14:textId="77777777" w:rsidR="0074156E" w:rsidRPr="00DB0FAC" w:rsidRDefault="007317C0"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31BF69D8" w14:textId="77777777" w:rsidR="0074156E" w:rsidRPr="00DB0FAC" w:rsidRDefault="007317C0"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174C4855" w14:textId="77777777" w:rsidR="00397FD7" w:rsidRPr="00546671" w:rsidRDefault="007317C0" w:rsidP="00397FD7">
      <w:pPr>
        <w:rPr>
          <w:rFonts w:ascii="Calibri" w:hAnsi="Calibri" w:cs="Arial"/>
          <w:b/>
          <w:bCs/>
          <w:color w:val="003366"/>
          <w:lang w:val="es-ES" w:eastAsia="en-US"/>
        </w:rPr>
      </w:pPr>
    </w:p>
    <w:p w14:paraId="647F9595" w14:textId="77777777" w:rsidR="00397FD7" w:rsidRPr="004A6E34" w:rsidRDefault="007317C0"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0D9A5185" w14:textId="77777777" w:rsidR="00397FD7" w:rsidRPr="004A6E34" w:rsidRDefault="007317C0" w:rsidP="00397FD7">
      <w:pPr>
        <w:rPr>
          <w:rFonts w:ascii="Calibri" w:hAnsi="Calibri" w:cs="Arial"/>
          <w:lang w:val="en-US" w:eastAsia="en-US"/>
        </w:rPr>
      </w:pPr>
    </w:p>
    <w:p w14:paraId="74360D5E" w14:textId="77777777" w:rsidR="00397FD7" w:rsidRPr="004A6E34" w:rsidRDefault="007317C0"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77A07D4E" w14:textId="77777777" w:rsidTr="009A78D1">
        <w:trPr>
          <w:trHeight w:val="567"/>
        </w:trPr>
        <w:tc>
          <w:tcPr>
            <w:tcW w:w="2028" w:type="dxa"/>
          </w:tcPr>
          <w:p w14:paraId="58ABB5E0" w14:textId="77777777" w:rsidR="0074156E" w:rsidRPr="00546671" w:rsidRDefault="007317C0"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4E6D2D6A" w14:textId="77777777" w:rsidR="0074156E" w:rsidRPr="00C2067C" w:rsidRDefault="007317C0"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D740995" w14:textId="77777777" w:rsidR="0074156E" w:rsidRPr="00C2067C" w:rsidRDefault="007317C0"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06480C18" w14:textId="77777777" w:rsidTr="009A78D1">
        <w:trPr>
          <w:trHeight w:val="567"/>
        </w:trPr>
        <w:tc>
          <w:tcPr>
            <w:tcW w:w="2028" w:type="dxa"/>
          </w:tcPr>
          <w:p w14:paraId="62F413EB" w14:textId="77777777" w:rsidR="0074156E" w:rsidRPr="00546671" w:rsidRDefault="007317C0"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48ACFE81" w14:textId="77777777" w:rsidR="0074156E" w:rsidRPr="00C2067C" w:rsidRDefault="007317C0"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2FAC766D" w14:textId="77777777" w:rsidR="0074156E" w:rsidRPr="00C2067C" w:rsidRDefault="007317C0"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2D4032A5" w14:textId="77777777" w:rsidTr="009A78D1">
        <w:trPr>
          <w:trHeight w:val="567"/>
        </w:trPr>
        <w:tc>
          <w:tcPr>
            <w:tcW w:w="2028" w:type="dxa"/>
          </w:tcPr>
          <w:p w14:paraId="150495B1" w14:textId="77777777" w:rsidR="0074156E" w:rsidRPr="00546671" w:rsidRDefault="007317C0"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6BEF57C7" w14:textId="77777777" w:rsidR="0074156E" w:rsidRPr="001E55B9" w:rsidRDefault="007317C0"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58075B23" w14:textId="77777777" w:rsidR="0074156E" w:rsidRPr="00546671" w:rsidRDefault="007317C0"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12E3B11F" w14:textId="77777777" w:rsidR="00397FD7" w:rsidRPr="00F81EA5" w:rsidRDefault="007317C0" w:rsidP="00397FD7">
      <w:pPr>
        <w:rPr>
          <w:rFonts w:ascii="Calibri" w:hAnsi="Calibri" w:cs="Arial"/>
          <w:color w:val="003366"/>
          <w:sz w:val="10"/>
          <w:szCs w:val="10"/>
          <w:lang w:eastAsia="en-US"/>
        </w:rPr>
      </w:pPr>
    </w:p>
    <w:p w14:paraId="440EA92F" w14:textId="77777777" w:rsidR="00FF76DD" w:rsidRPr="00873483" w:rsidRDefault="007317C0" w:rsidP="00873483">
      <w:pPr>
        <w:pStyle w:val="Heading1"/>
        <w:sectPr w:rsidR="00FF76DD" w:rsidRPr="00873483" w:rsidSect="00F924E0">
          <w:headerReference w:type="default" r:id="rId10"/>
          <w:footerReference w:type="default" r:id="rId11"/>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5" w:name="Controllo1"/>
      <w:r>
        <w:instrText xml:space="preserve"> FORMCHECKBOX </w:instrText>
      </w:r>
      <w:r>
        <w:fldChar w:fldCharType="separate"/>
      </w:r>
      <w:r>
        <w:fldChar w:fldCharType="end"/>
      </w:r>
      <w:bookmarkEnd w:id="5"/>
    </w:p>
    <w:p w14:paraId="017D4F63" w14:textId="77777777" w:rsidR="00E848A8" w:rsidRDefault="007317C0" w:rsidP="00310E5B">
      <w:pPr>
        <w:jc w:val="center"/>
        <w:rPr>
          <w:rFonts w:ascii="Calibri" w:hAnsi="Calibri" w:cs="Arial"/>
          <w:bCs/>
          <w:iCs/>
          <w:sz w:val="2"/>
          <w:szCs w:val="2"/>
          <w:lang w:val="en-US"/>
        </w:rPr>
      </w:pPr>
    </w:p>
    <w:p w14:paraId="3F5B3E3D" w14:textId="77777777" w:rsidR="00E848A8" w:rsidRDefault="007317C0" w:rsidP="00310E5B">
      <w:pPr>
        <w:jc w:val="center"/>
        <w:rPr>
          <w:rFonts w:ascii="Calibri" w:hAnsi="Calibri" w:cs="Arial"/>
          <w:bCs/>
          <w:iCs/>
          <w:sz w:val="2"/>
          <w:szCs w:val="2"/>
          <w:lang w:val="en-US"/>
        </w:rPr>
      </w:pPr>
    </w:p>
    <w:p w14:paraId="2A6F899F" w14:textId="77777777" w:rsidR="00E848A8" w:rsidRDefault="007317C0" w:rsidP="00310E5B">
      <w:pPr>
        <w:jc w:val="center"/>
        <w:rPr>
          <w:rFonts w:ascii="Calibri" w:hAnsi="Calibri" w:cs="Arial"/>
          <w:bCs/>
          <w:iCs/>
          <w:sz w:val="2"/>
          <w:szCs w:val="2"/>
          <w:lang w:val="en-US"/>
        </w:rPr>
      </w:pPr>
    </w:p>
    <w:p w14:paraId="13FF6770" w14:textId="77777777" w:rsidR="00E848A8" w:rsidRDefault="007317C0" w:rsidP="00310E5B">
      <w:pPr>
        <w:jc w:val="center"/>
        <w:rPr>
          <w:rFonts w:ascii="Calibri" w:hAnsi="Calibri" w:cs="Arial"/>
          <w:bCs/>
          <w:iCs/>
          <w:sz w:val="2"/>
          <w:szCs w:val="2"/>
          <w:lang w:val="en-US"/>
        </w:rPr>
      </w:pPr>
    </w:p>
    <w:p w14:paraId="483002E3" w14:textId="77777777" w:rsidR="00E848A8" w:rsidRPr="00E848A8" w:rsidRDefault="007317C0"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1A4AFD24" w14:textId="77777777" w:rsidR="008B032F" w:rsidRPr="000601F7" w:rsidRDefault="007317C0"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1A4AFD24" w14:textId="77777777" w:rsidR="008B032F" w:rsidRPr="000601F7" w:rsidRDefault="007317C0"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74EB9814" w14:textId="77777777" w:rsidR="00FF76DD" w:rsidRPr="00ED3189" w:rsidRDefault="007317C0" w:rsidP="00310E5B">
      <w:pPr>
        <w:jc w:val="center"/>
        <w:rPr>
          <w:rFonts w:ascii="Calibri" w:hAnsi="Calibri" w:cs="Arial"/>
          <w:bCs/>
          <w:iCs/>
          <w:lang w:val="en-US"/>
        </w:rPr>
      </w:pPr>
    </w:p>
    <w:p w14:paraId="0D361A66" w14:textId="77777777" w:rsidR="00FF76DD" w:rsidRDefault="007317C0"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3D09B28D"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F9F7A84" w14:textId="77777777" w:rsidR="00FF76DD" w:rsidRPr="00546671" w:rsidRDefault="007317C0"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42C1463" w14:textId="77777777" w:rsidR="00FF76DD" w:rsidRPr="0004563C" w:rsidRDefault="007317C0"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A16EC50" w14:textId="77777777" w:rsidR="00FF76DD" w:rsidRPr="0004563C" w:rsidRDefault="007317C0"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C748471" w14:textId="77777777" w:rsidR="00FF76DD" w:rsidRPr="0004563C" w:rsidRDefault="007317C0"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45EF32FE"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8139A59" w14:textId="77777777" w:rsidR="00FF76DD" w:rsidRPr="0004563C" w:rsidRDefault="007317C0"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3151AFA" w14:textId="77777777" w:rsidR="00FF76DD" w:rsidRPr="0004563C" w:rsidRDefault="007317C0"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BB8D012" w14:textId="77777777" w:rsidR="00FF76DD" w:rsidRPr="0004563C" w:rsidRDefault="007317C0"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C1327EB" w14:textId="77777777" w:rsidR="00FF76DD" w:rsidRPr="0004563C" w:rsidRDefault="007317C0"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25A03582"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4842533" w14:textId="77777777" w:rsidR="00FF76DD" w:rsidRPr="0004563C" w:rsidRDefault="007317C0" w:rsidP="00310E5B">
            <w:pPr>
              <w:jc w:val="center"/>
              <w:rPr>
                <w:rFonts w:ascii="Calibri" w:hAnsi="Calibri" w:cs="Arial"/>
                <w:b/>
                <w:color w:val="000000"/>
                <w:lang w:eastAsia="en-US"/>
              </w:rPr>
            </w:pPr>
            <w:r>
              <w:rPr>
                <w:rFonts w:ascii="Calibri" w:hAnsi="Calibri" w:cs="Arial"/>
                <w:b/>
                <w:noProof/>
                <w:color w:val="000000"/>
                <w:lang w:eastAsia="en-US"/>
              </w:rPr>
              <w:t>20 May 2018</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C93D0B8" w14:textId="77777777" w:rsidR="00FF76DD" w:rsidRPr="0004563C" w:rsidRDefault="007317C0"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DBB0FB7" w14:textId="77777777" w:rsidR="00FF76DD" w:rsidRPr="0004563C" w:rsidRDefault="007317C0" w:rsidP="00310E5B">
            <w:pPr>
              <w:ind w:left="360"/>
              <w:jc w:val="center"/>
              <w:rPr>
                <w:rFonts w:ascii="Calibri" w:hAnsi="Calibri" w:cs="Arial"/>
                <w:b/>
                <w:color w:val="000000"/>
                <w:lang w:eastAsia="en-US"/>
              </w:rPr>
            </w:pPr>
            <w:r>
              <w:rPr>
                <w:rFonts w:ascii="Calibri" w:hAnsi="Calibri" w:cs="Arial"/>
                <w:b/>
                <w:noProof/>
                <w:color w:val="000000"/>
                <w:lang w:eastAsia="en-US"/>
              </w:rPr>
              <w:t>policy title adjusted in the document text</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56B665" w14:textId="77777777" w:rsidR="00FF76DD" w:rsidRPr="0004563C" w:rsidRDefault="007317C0"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0E317699" w14:textId="77777777" w:rsidR="009A78D1" w:rsidRPr="001F3AAC" w:rsidRDefault="007317C0" w:rsidP="00ED029D">
      <w:pPr>
        <w:rPr>
          <w:rFonts w:ascii="Calibri" w:hAnsi="Calibri" w:cs="Arial"/>
          <w:bCs/>
          <w:iCs/>
        </w:rPr>
      </w:pPr>
      <w:bookmarkStart w:id="6" w:name="DocumentToAdd"/>
      <w:bookmarkEnd w:id="6"/>
    </w:p>
    <w:sectPr w:rsidR="009A78D1" w:rsidRPr="001F3AAC" w:rsidSect="007E48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237F3" w14:textId="77777777" w:rsidR="000F585E" w:rsidRDefault="000F585E">
      <w:r>
        <w:separator/>
      </w:r>
    </w:p>
  </w:endnote>
  <w:endnote w:type="continuationSeparator" w:id="0">
    <w:p w14:paraId="1B4237F4" w14:textId="77777777" w:rsidR="000F585E" w:rsidRDefault="000F585E">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8A0B" w14:textId="77777777" w:rsidR="008B032F" w:rsidRPr="00FA7869" w:rsidRDefault="007317C0"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KPNWE.WI.11.HSCO.030</w:t>
    </w:r>
    <w:r>
      <w:rPr>
        <w:rFonts w:cs="Arial"/>
        <w:sz w:val="18"/>
        <w:szCs w:val="18"/>
        <w:lang w:val="es-ES"/>
      </w:rPr>
      <w:tab/>
      <w:t>Rev</w:t>
    </w:r>
    <w:r w:rsidRPr="00FA7869">
      <w:rPr>
        <w:rFonts w:cs="Arial"/>
        <w:sz w:val="18"/>
        <w:szCs w:val="18"/>
        <w:lang w:val="es-ES"/>
      </w:rPr>
      <w:t xml:space="preserve">: </w:t>
    </w:r>
    <w:bookmarkStart w:id="4" w:name="RevisionNumber"/>
    <w:r>
      <w:rPr>
        <w:rFonts w:cs="Arial"/>
        <w:noProof/>
        <w:sz w:val="18"/>
        <w:szCs w:val="18"/>
        <w:lang w:val="es-ES"/>
      </w:rPr>
      <w:t>1</w:t>
    </w:r>
    <w:r w:rsidRPr="00FA7869">
      <w:rPr>
        <w:lang w:val="es-ES"/>
      </w:rPr>
      <w:t xml:space="preserve"> </w:t>
    </w:r>
    <w:bookmarkEnd w:id="4"/>
    <w:r w:rsidRPr="00FA7869">
      <w:rPr>
        <w:lang w:val="es-ES"/>
      </w:rPr>
      <w:tab/>
    </w:r>
  </w:p>
  <w:p w14:paraId="647EC653" w14:textId="7D5676CD" w:rsidR="008B032F" w:rsidRPr="00E848A8" w:rsidRDefault="007317C0"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 xml:space="preserve">Approval </w:t>
    </w:r>
    <w:r>
      <w:rPr>
        <w:rFonts w:cs="Arial"/>
        <w:sz w:val="18"/>
        <w:szCs w:val="18"/>
        <w:lang w:val="fr-FR"/>
      </w:rPr>
      <w:t>date</w:t>
    </w:r>
    <w:r w:rsidRPr="00C25966">
      <w:rPr>
        <w:rFonts w:cs="Arial"/>
        <w:sz w:val="18"/>
        <w:szCs w:val="18"/>
        <w:lang w:val="fr-FR"/>
      </w:rPr>
      <w:t xml:space="preserve">: </w:t>
    </w:r>
    <w:r>
      <w:rPr>
        <w:rFonts w:cs="Arial"/>
        <w:noProof/>
        <w:sz w:val="18"/>
        <w:szCs w:val="18"/>
        <w:lang w:val="fr-FR"/>
      </w:rPr>
      <w:t>20 May 2018</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20 May 2021</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6E8B4194" w14:textId="77777777" w:rsidR="00414BF6" w:rsidRPr="00414BF6" w:rsidRDefault="007317C0" w:rsidP="00550518">
    <w:pPr>
      <w:pStyle w:val="Footer"/>
      <w:pBdr>
        <w:top w:val="thinThickSmallGap" w:sz="24" w:space="6" w:color="622423"/>
      </w:pBdr>
      <w:tabs>
        <w:tab w:val="right" w:pos="9600"/>
      </w:tabs>
      <w:rPr>
        <w:rFonts w:cs="Arial"/>
        <w:sz w:val="2"/>
        <w:szCs w:val="2"/>
        <w:lang w:val="en-US"/>
      </w:rPr>
    </w:pPr>
  </w:p>
  <w:p w14:paraId="6F5FCC64" w14:textId="77777777" w:rsidR="005A05A8" w:rsidRPr="005A05A8" w:rsidRDefault="007317C0"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237F1" w14:textId="77777777" w:rsidR="000F585E" w:rsidRDefault="000F585E">
      <w:r>
        <w:separator/>
      </w:r>
    </w:p>
  </w:footnote>
  <w:footnote w:type="continuationSeparator" w:id="0">
    <w:p w14:paraId="1B4237F2" w14:textId="77777777" w:rsidR="000F585E" w:rsidRDefault="000F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DCC5" w14:textId="77777777" w:rsidR="00B47929" w:rsidRDefault="007317C0"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HSSE-Vertragsbestimmungen für Niedrig-Risiko-Anbieter und -Auftragnehmer</w:t>
    </w:r>
  </w:p>
  <w:p w14:paraId="2CEF529A" w14:textId="77777777" w:rsidR="00113736" w:rsidRPr="003D0918" w:rsidRDefault="007317C0"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5pt;height:9.65pt" o:bullet="t">
        <v:imagedata r:id="rId1" o:title=""/>
      </v:shape>
    </w:pict>
  </w:numPicBullet>
  <w:numPicBullet w:numPicBulletId="1">
    <w:pict>
      <v:shape id="_x0000_i1033" type="#_x0000_t75" style="width:9.65pt;height:9.65pt" o:bullet="t">
        <v:imagedata r:id="rId2" o:title=""/>
      </v:shape>
    </w:pict>
  </w:numPicBullet>
  <w:abstractNum w:abstractNumId="0" w15:restartNumberingAfterBreak="0">
    <w:nsid w:val="FFFFFFFE"/>
    <w:multiLevelType w:val="singleLevel"/>
    <w:tmpl w:val="85385338"/>
    <w:lvl w:ilvl="0">
      <w:numFmt w:val="decimal"/>
      <w:lvlText w:val="*"/>
      <w:lvlJc w:val="left"/>
      <w:rPr>
        <w:rFonts w:cs="Times New Roman"/>
      </w:rPr>
    </w:lvl>
  </w:abstractNum>
  <w:abstractNum w:abstractNumId="1" w15:restartNumberingAfterBreak="0">
    <w:nsid w:val="07F32EA0"/>
    <w:multiLevelType w:val="hybridMultilevel"/>
    <w:tmpl w:val="E71A7CE0"/>
    <w:lvl w:ilvl="0" w:tplc="2416E3EC">
      <w:start w:val="2"/>
      <w:numFmt w:val="decimal"/>
      <w:lvlText w:val="%1."/>
      <w:lvlJc w:val="left"/>
      <w:pPr>
        <w:tabs>
          <w:tab w:val="num" w:pos="720"/>
        </w:tabs>
        <w:ind w:left="720" w:hanging="360"/>
      </w:pPr>
      <w:rPr>
        <w:rFonts w:cs="Times New Roman" w:hint="default"/>
      </w:rPr>
    </w:lvl>
    <w:lvl w:ilvl="1" w:tplc="76204610">
      <w:start w:val="1"/>
      <w:numFmt w:val="lowerLetter"/>
      <w:lvlText w:val="%2."/>
      <w:lvlJc w:val="left"/>
      <w:pPr>
        <w:tabs>
          <w:tab w:val="num" w:pos="1440"/>
        </w:tabs>
        <w:ind w:left="1440" w:hanging="360"/>
      </w:pPr>
      <w:rPr>
        <w:rFonts w:cs="Times New Roman"/>
      </w:rPr>
    </w:lvl>
    <w:lvl w:ilvl="2" w:tplc="24342502">
      <w:start w:val="1"/>
      <w:numFmt w:val="lowerRoman"/>
      <w:lvlText w:val="%3."/>
      <w:lvlJc w:val="right"/>
      <w:pPr>
        <w:tabs>
          <w:tab w:val="num" w:pos="2160"/>
        </w:tabs>
        <w:ind w:left="2160" w:hanging="180"/>
      </w:pPr>
      <w:rPr>
        <w:rFonts w:cs="Times New Roman"/>
      </w:rPr>
    </w:lvl>
    <w:lvl w:ilvl="3" w:tplc="3920DE1E">
      <w:start w:val="1"/>
      <w:numFmt w:val="decimal"/>
      <w:lvlText w:val="%4."/>
      <w:lvlJc w:val="left"/>
      <w:pPr>
        <w:tabs>
          <w:tab w:val="num" w:pos="2880"/>
        </w:tabs>
        <w:ind w:left="2880" w:hanging="360"/>
      </w:pPr>
      <w:rPr>
        <w:rFonts w:cs="Times New Roman"/>
      </w:rPr>
    </w:lvl>
    <w:lvl w:ilvl="4" w:tplc="CFDA6238">
      <w:start w:val="1"/>
      <w:numFmt w:val="lowerLetter"/>
      <w:lvlText w:val="%5."/>
      <w:lvlJc w:val="left"/>
      <w:pPr>
        <w:tabs>
          <w:tab w:val="num" w:pos="3600"/>
        </w:tabs>
        <w:ind w:left="3600" w:hanging="360"/>
      </w:pPr>
      <w:rPr>
        <w:rFonts w:cs="Times New Roman"/>
      </w:rPr>
    </w:lvl>
    <w:lvl w:ilvl="5" w:tplc="96247FCE">
      <w:start w:val="1"/>
      <w:numFmt w:val="lowerRoman"/>
      <w:lvlText w:val="%6."/>
      <w:lvlJc w:val="right"/>
      <w:pPr>
        <w:tabs>
          <w:tab w:val="num" w:pos="4320"/>
        </w:tabs>
        <w:ind w:left="4320" w:hanging="180"/>
      </w:pPr>
      <w:rPr>
        <w:rFonts w:cs="Times New Roman"/>
      </w:rPr>
    </w:lvl>
    <w:lvl w:ilvl="6" w:tplc="A0185606">
      <w:start w:val="1"/>
      <w:numFmt w:val="decimal"/>
      <w:lvlText w:val="%7."/>
      <w:lvlJc w:val="left"/>
      <w:pPr>
        <w:tabs>
          <w:tab w:val="num" w:pos="5040"/>
        </w:tabs>
        <w:ind w:left="5040" w:hanging="360"/>
      </w:pPr>
      <w:rPr>
        <w:rFonts w:cs="Times New Roman"/>
      </w:rPr>
    </w:lvl>
    <w:lvl w:ilvl="7" w:tplc="8FB82FFC">
      <w:start w:val="1"/>
      <w:numFmt w:val="lowerLetter"/>
      <w:lvlText w:val="%8."/>
      <w:lvlJc w:val="left"/>
      <w:pPr>
        <w:tabs>
          <w:tab w:val="num" w:pos="5760"/>
        </w:tabs>
        <w:ind w:left="5760" w:hanging="360"/>
      </w:pPr>
      <w:rPr>
        <w:rFonts w:cs="Times New Roman"/>
      </w:rPr>
    </w:lvl>
    <w:lvl w:ilvl="8" w:tplc="2528FA40">
      <w:start w:val="1"/>
      <w:numFmt w:val="lowerRoman"/>
      <w:lvlText w:val="%9."/>
      <w:lvlJc w:val="right"/>
      <w:pPr>
        <w:tabs>
          <w:tab w:val="num" w:pos="6480"/>
        </w:tabs>
        <w:ind w:left="6480" w:hanging="180"/>
      </w:pPr>
      <w:rPr>
        <w:rFonts w:cs="Times New Roman"/>
      </w:rPr>
    </w:lvl>
  </w:abstractNum>
  <w:abstractNum w:abstractNumId="2" w15:restartNumberingAfterBreak="0">
    <w:nsid w:val="2C4C12BB"/>
    <w:multiLevelType w:val="multilevel"/>
    <w:tmpl w:val="33E8AFEE"/>
    <w:lvl w:ilvl="0">
      <w:start w:val="1"/>
      <w:numFmt w:val="decimal"/>
      <w:pStyle w:val="ari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28134BA"/>
    <w:multiLevelType w:val="hybridMultilevel"/>
    <w:tmpl w:val="427E5EB2"/>
    <w:lvl w:ilvl="0" w:tplc="EB0855C2">
      <w:start w:val="1"/>
      <w:numFmt w:val="bullet"/>
      <w:lvlText w:val=""/>
      <w:lvlJc w:val="left"/>
      <w:pPr>
        <w:tabs>
          <w:tab w:val="num" w:pos="360"/>
        </w:tabs>
        <w:ind w:left="360" w:hanging="360"/>
      </w:pPr>
      <w:rPr>
        <w:rFonts w:ascii="Symbol" w:hAnsi="Symbol" w:hint="default"/>
      </w:rPr>
    </w:lvl>
    <w:lvl w:ilvl="1" w:tplc="7B68A618">
      <w:start w:val="1"/>
      <w:numFmt w:val="bullet"/>
      <w:lvlText w:val="o"/>
      <w:lvlJc w:val="left"/>
      <w:pPr>
        <w:tabs>
          <w:tab w:val="num" w:pos="1440"/>
        </w:tabs>
        <w:ind w:left="1440" w:hanging="360"/>
      </w:pPr>
      <w:rPr>
        <w:rFonts w:ascii="Courier New" w:hAnsi="Courier New" w:hint="default"/>
      </w:rPr>
    </w:lvl>
    <w:lvl w:ilvl="2" w:tplc="81C2847A">
      <w:start w:val="1"/>
      <w:numFmt w:val="bullet"/>
      <w:lvlText w:val=""/>
      <w:lvlJc w:val="left"/>
      <w:pPr>
        <w:tabs>
          <w:tab w:val="num" w:pos="2160"/>
        </w:tabs>
        <w:ind w:left="2160" w:hanging="360"/>
      </w:pPr>
      <w:rPr>
        <w:rFonts w:ascii="Wingdings" w:hAnsi="Wingdings" w:hint="default"/>
      </w:rPr>
    </w:lvl>
    <w:lvl w:ilvl="3" w:tplc="C83AE6D0">
      <w:start w:val="50"/>
      <w:numFmt w:val="bullet"/>
      <w:lvlText w:val="-"/>
      <w:lvlJc w:val="left"/>
      <w:pPr>
        <w:tabs>
          <w:tab w:val="num" w:pos="2880"/>
        </w:tabs>
        <w:ind w:left="2880" w:hanging="360"/>
      </w:pPr>
      <w:rPr>
        <w:rFonts w:ascii="Arial" w:eastAsia="Times New Roman" w:hAnsi="Arial" w:hint="default"/>
      </w:rPr>
    </w:lvl>
    <w:lvl w:ilvl="4" w:tplc="5238B566">
      <w:start w:val="1"/>
      <w:numFmt w:val="bullet"/>
      <w:lvlText w:val="o"/>
      <w:lvlJc w:val="left"/>
      <w:pPr>
        <w:tabs>
          <w:tab w:val="num" w:pos="3600"/>
        </w:tabs>
        <w:ind w:left="3600" w:hanging="360"/>
      </w:pPr>
      <w:rPr>
        <w:rFonts w:ascii="Courier New" w:hAnsi="Courier New" w:hint="default"/>
      </w:rPr>
    </w:lvl>
    <w:lvl w:ilvl="5" w:tplc="A8926BE4">
      <w:start w:val="1"/>
      <w:numFmt w:val="bullet"/>
      <w:lvlText w:val=""/>
      <w:lvlJc w:val="left"/>
      <w:pPr>
        <w:tabs>
          <w:tab w:val="num" w:pos="4320"/>
        </w:tabs>
        <w:ind w:left="4320" w:hanging="360"/>
      </w:pPr>
      <w:rPr>
        <w:rFonts w:ascii="Wingdings" w:hAnsi="Wingdings" w:hint="default"/>
      </w:rPr>
    </w:lvl>
    <w:lvl w:ilvl="6" w:tplc="9314DAD6">
      <w:start w:val="1"/>
      <w:numFmt w:val="bullet"/>
      <w:lvlText w:val=""/>
      <w:lvlJc w:val="left"/>
      <w:pPr>
        <w:tabs>
          <w:tab w:val="num" w:pos="5040"/>
        </w:tabs>
        <w:ind w:left="5040" w:hanging="360"/>
      </w:pPr>
      <w:rPr>
        <w:rFonts w:ascii="Symbol" w:hAnsi="Symbol" w:hint="default"/>
      </w:rPr>
    </w:lvl>
    <w:lvl w:ilvl="7" w:tplc="DEAC0540">
      <w:start w:val="1"/>
      <w:numFmt w:val="bullet"/>
      <w:lvlText w:val="o"/>
      <w:lvlJc w:val="left"/>
      <w:pPr>
        <w:tabs>
          <w:tab w:val="num" w:pos="5760"/>
        </w:tabs>
        <w:ind w:left="5760" w:hanging="360"/>
      </w:pPr>
      <w:rPr>
        <w:rFonts w:ascii="Courier New" w:hAnsi="Courier New" w:hint="default"/>
      </w:rPr>
    </w:lvl>
    <w:lvl w:ilvl="8" w:tplc="B728F94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36671"/>
    <w:multiLevelType w:val="singleLevel"/>
    <w:tmpl w:val="85385338"/>
    <w:lvl w:ilvl="0">
      <w:numFmt w:val="decimal"/>
      <w:lvlText w:val="*"/>
      <w:lvlJc w:val="left"/>
      <w:rPr>
        <w:rFonts w:cs="Times New Roman"/>
      </w:rPr>
    </w:lvl>
  </w:abstractNum>
  <w:abstractNum w:abstractNumId="5" w15:restartNumberingAfterBreak="0">
    <w:nsid w:val="34BC40DC"/>
    <w:multiLevelType w:val="hybridMultilevel"/>
    <w:tmpl w:val="D29E7496"/>
    <w:lvl w:ilvl="0" w:tplc="D3F04716">
      <w:start w:val="1"/>
      <w:numFmt w:val="bullet"/>
      <w:lvlText w:val=""/>
      <w:lvlJc w:val="left"/>
      <w:pPr>
        <w:ind w:left="720" w:hanging="360"/>
      </w:pPr>
      <w:rPr>
        <w:rFonts w:ascii="Symbol" w:hAnsi="Symbol" w:hint="default"/>
      </w:rPr>
    </w:lvl>
    <w:lvl w:ilvl="1" w:tplc="83305484">
      <w:start w:val="1"/>
      <w:numFmt w:val="bullet"/>
      <w:lvlText w:val="o"/>
      <w:lvlJc w:val="left"/>
      <w:pPr>
        <w:ind w:left="1440" w:hanging="360"/>
      </w:pPr>
      <w:rPr>
        <w:rFonts w:ascii="Courier New" w:hAnsi="Courier New" w:hint="default"/>
      </w:rPr>
    </w:lvl>
    <w:lvl w:ilvl="2" w:tplc="CFB28BBC">
      <w:start w:val="1"/>
      <w:numFmt w:val="bullet"/>
      <w:lvlText w:val=""/>
      <w:lvlJc w:val="left"/>
      <w:pPr>
        <w:ind w:left="2160" w:hanging="360"/>
      </w:pPr>
      <w:rPr>
        <w:rFonts w:ascii="Wingdings" w:hAnsi="Wingdings" w:hint="default"/>
      </w:rPr>
    </w:lvl>
    <w:lvl w:ilvl="3" w:tplc="25E06224">
      <w:start w:val="1"/>
      <w:numFmt w:val="bullet"/>
      <w:lvlText w:val=""/>
      <w:lvlJc w:val="left"/>
      <w:pPr>
        <w:ind w:left="2880" w:hanging="360"/>
      </w:pPr>
      <w:rPr>
        <w:rFonts w:ascii="Symbol" w:hAnsi="Symbol" w:hint="default"/>
      </w:rPr>
    </w:lvl>
    <w:lvl w:ilvl="4" w:tplc="7E2E2C94">
      <w:start w:val="1"/>
      <w:numFmt w:val="bullet"/>
      <w:lvlText w:val="o"/>
      <w:lvlJc w:val="left"/>
      <w:pPr>
        <w:ind w:left="3600" w:hanging="360"/>
      </w:pPr>
      <w:rPr>
        <w:rFonts w:ascii="Courier New" w:hAnsi="Courier New" w:hint="default"/>
      </w:rPr>
    </w:lvl>
    <w:lvl w:ilvl="5" w:tplc="8C9A91BE">
      <w:start w:val="1"/>
      <w:numFmt w:val="bullet"/>
      <w:lvlText w:val=""/>
      <w:lvlJc w:val="left"/>
      <w:pPr>
        <w:ind w:left="4320" w:hanging="360"/>
      </w:pPr>
      <w:rPr>
        <w:rFonts w:ascii="Wingdings" w:hAnsi="Wingdings" w:hint="default"/>
      </w:rPr>
    </w:lvl>
    <w:lvl w:ilvl="6" w:tplc="BD3E6980">
      <w:start w:val="1"/>
      <w:numFmt w:val="bullet"/>
      <w:lvlText w:val=""/>
      <w:lvlJc w:val="left"/>
      <w:pPr>
        <w:ind w:left="5040" w:hanging="360"/>
      </w:pPr>
      <w:rPr>
        <w:rFonts w:ascii="Symbol" w:hAnsi="Symbol" w:hint="default"/>
      </w:rPr>
    </w:lvl>
    <w:lvl w:ilvl="7" w:tplc="E5E41BF0">
      <w:start w:val="1"/>
      <w:numFmt w:val="bullet"/>
      <w:lvlText w:val="o"/>
      <w:lvlJc w:val="left"/>
      <w:pPr>
        <w:ind w:left="5760" w:hanging="360"/>
      </w:pPr>
      <w:rPr>
        <w:rFonts w:ascii="Courier New" w:hAnsi="Courier New" w:hint="default"/>
      </w:rPr>
    </w:lvl>
    <w:lvl w:ilvl="8" w:tplc="4536AC9C">
      <w:start w:val="1"/>
      <w:numFmt w:val="bullet"/>
      <w:lvlText w:val=""/>
      <w:lvlJc w:val="left"/>
      <w:pPr>
        <w:ind w:left="6480" w:hanging="360"/>
      </w:pPr>
      <w:rPr>
        <w:rFonts w:ascii="Wingdings" w:hAnsi="Wingdings" w:hint="default"/>
      </w:rPr>
    </w:lvl>
  </w:abstractNum>
  <w:abstractNum w:abstractNumId="6" w15:restartNumberingAfterBreak="0">
    <w:nsid w:val="39523DF7"/>
    <w:multiLevelType w:val="hybridMultilevel"/>
    <w:tmpl w:val="78B43824"/>
    <w:lvl w:ilvl="0" w:tplc="3E6C0A88">
      <w:numFmt w:val="bullet"/>
      <w:lvlText w:val="-"/>
      <w:lvlJc w:val="left"/>
      <w:pPr>
        <w:ind w:left="720" w:hanging="360"/>
      </w:pPr>
      <w:rPr>
        <w:rFonts w:ascii="Arial" w:eastAsia="Times New Roman" w:hAnsi="Arial" w:hint="default"/>
      </w:rPr>
    </w:lvl>
    <w:lvl w:ilvl="1" w:tplc="6A3E4EBE">
      <w:start w:val="1"/>
      <w:numFmt w:val="bullet"/>
      <w:lvlText w:val="o"/>
      <w:lvlJc w:val="left"/>
      <w:pPr>
        <w:ind w:left="1440" w:hanging="360"/>
      </w:pPr>
      <w:rPr>
        <w:rFonts w:ascii="Courier New" w:hAnsi="Courier New" w:hint="default"/>
      </w:rPr>
    </w:lvl>
    <w:lvl w:ilvl="2" w:tplc="365CB14E">
      <w:start w:val="1"/>
      <w:numFmt w:val="bullet"/>
      <w:lvlText w:val=""/>
      <w:lvlJc w:val="left"/>
      <w:pPr>
        <w:ind w:left="2160" w:hanging="360"/>
      </w:pPr>
      <w:rPr>
        <w:rFonts w:ascii="Wingdings" w:hAnsi="Wingdings" w:hint="default"/>
      </w:rPr>
    </w:lvl>
    <w:lvl w:ilvl="3" w:tplc="8F229DE2">
      <w:start w:val="1"/>
      <w:numFmt w:val="bullet"/>
      <w:lvlText w:val=""/>
      <w:lvlJc w:val="left"/>
      <w:pPr>
        <w:ind w:left="2880" w:hanging="360"/>
      </w:pPr>
      <w:rPr>
        <w:rFonts w:ascii="Symbol" w:hAnsi="Symbol" w:hint="default"/>
      </w:rPr>
    </w:lvl>
    <w:lvl w:ilvl="4" w:tplc="924E583A">
      <w:start w:val="1"/>
      <w:numFmt w:val="bullet"/>
      <w:lvlText w:val="o"/>
      <w:lvlJc w:val="left"/>
      <w:pPr>
        <w:ind w:left="3600" w:hanging="360"/>
      </w:pPr>
      <w:rPr>
        <w:rFonts w:ascii="Courier New" w:hAnsi="Courier New" w:hint="default"/>
      </w:rPr>
    </w:lvl>
    <w:lvl w:ilvl="5" w:tplc="325AF16C">
      <w:start w:val="1"/>
      <w:numFmt w:val="bullet"/>
      <w:lvlText w:val=""/>
      <w:lvlJc w:val="left"/>
      <w:pPr>
        <w:ind w:left="4320" w:hanging="360"/>
      </w:pPr>
      <w:rPr>
        <w:rFonts w:ascii="Wingdings" w:hAnsi="Wingdings" w:hint="default"/>
      </w:rPr>
    </w:lvl>
    <w:lvl w:ilvl="6" w:tplc="3D44B060">
      <w:start w:val="1"/>
      <w:numFmt w:val="bullet"/>
      <w:lvlText w:val=""/>
      <w:lvlJc w:val="left"/>
      <w:pPr>
        <w:ind w:left="5040" w:hanging="360"/>
      </w:pPr>
      <w:rPr>
        <w:rFonts w:ascii="Symbol" w:hAnsi="Symbol" w:hint="default"/>
      </w:rPr>
    </w:lvl>
    <w:lvl w:ilvl="7" w:tplc="DE1216BE">
      <w:start w:val="1"/>
      <w:numFmt w:val="bullet"/>
      <w:lvlText w:val="o"/>
      <w:lvlJc w:val="left"/>
      <w:pPr>
        <w:ind w:left="5760" w:hanging="360"/>
      </w:pPr>
      <w:rPr>
        <w:rFonts w:ascii="Courier New" w:hAnsi="Courier New" w:hint="default"/>
      </w:rPr>
    </w:lvl>
    <w:lvl w:ilvl="8" w:tplc="CAACA266">
      <w:start w:val="1"/>
      <w:numFmt w:val="bullet"/>
      <w:lvlText w:val=""/>
      <w:lvlJc w:val="left"/>
      <w:pPr>
        <w:ind w:left="6480" w:hanging="360"/>
      </w:pPr>
      <w:rPr>
        <w:rFonts w:ascii="Wingdings" w:hAnsi="Wingdings" w:hint="default"/>
      </w:rPr>
    </w:lvl>
  </w:abstractNum>
  <w:abstractNum w:abstractNumId="7" w15:restartNumberingAfterBreak="0">
    <w:nsid w:val="53B352FC"/>
    <w:multiLevelType w:val="multilevel"/>
    <w:tmpl w:val="4358D38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720" w:hanging="720"/>
      </w:pPr>
      <w:rPr>
        <w:rFonts w:hint="default"/>
        <w:b/>
      </w:rPr>
    </w:lvl>
    <w:lvl w:ilvl="2">
      <w:start w:val="1"/>
      <w:numFmt w:val="decimal"/>
      <w:lvlText w:val="%1.%2.%3."/>
      <w:lvlJc w:val="left"/>
      <w:pPr>
        <w:tabs>
          <w:tab w:val="num" w:pos="360"/>
        </w:tabs>
        <w:ind w:left="1080" w:hanging="1080"/>
      </w:pPr>
      <w:rPr>
        <w:rFonts w:hint="default"/>
      </w:rPr>
    </w:lvl>
    <w:lvl w:ilvl="3">
      <w:start w:val="1"/>
      <w:numFmt w:val="decimal"/>
      <w:lvlText w:val="%1.%2.%3.%4."/>
      <w:lvlJc w:val="left"/>
      <w:pPr>
        <w:tabs>
          <w:tab w:val="num" w:pos="360"/>
        </w:tabs>
        <w:ind w:left="1440" w:hanging="1440"/>
      </w:pPr>
      <w:rPr>
        <w:rFonts w:hint="default"/>
      </w:rPr>
    </w:lvl>
    <w:lvl w:ilvl="4">
      <w:start w:val="1"/>
      <w:numFmt w:val="decimal"/>
      <w:lvlText w:val="%1.%2.%3.%4.%5."/>
      <w:lvlJc w:val="left"/>
      <w:pPr>
        <w:tabs>
          <w:tab w:val="num" w:pos="360"/>
        </w:tabs>
        <w:ind w:left="1728" w:hanging="1728"/>
      </w:pPr>
      <w:rPr>
        <w:rFonts w:hint="default"/>
      </w:rPr>
    </w:lvl>
    <w:lvl w:ilvl="5">
      <w:start w:val="1"/>
      <w:numFmt w:val="decimal"/>
      <w:lvlText w:val="%1.%2.%3.%4.%5.%6."/>
      <w:lvlJc w:val="left"/>
      <w:pPr>
        <w:tabs>
          <w:tab w:val="num" w:pos="360"/>
        </w:tabs>
        <w:ind w:left="2016" w:hanging="2016"/>
      </w:pPr>
      <w:rPr>
        <w:rFonts w:hint="default"/>
      </w:rPr>
    </w:lvl>
    <w:lvl w:ilvl="6">
      <w:start w:val="1"/>
      <w:numFmt w:val="decimal"/>
      <w:lvlText w:val="%1.%2.%3.%4.%5.%6.%7."/>
      <w:lvlJc w:val="left"/>
      <w:pPr>
        <w:tabs>
          <w:tab w:val="num" w:pos="360"/>
        </w:tabs>
        <w:ind w:left="2304" w:hanging="2304"/>
      </w:pPr>
      <w:rPr>
        <w:rFonts w:hint="default"/>
      </w:rPr>
    </w:lvl>
    <w:lvl w:ilvl="7">
      <w:start w:val="1"/>
      <w:numFmt w:val="decimal"/>
      <w:lvlText w:val="%1.%2.%3.%4.%5.%6.%7.%8."/>
      <w:lvlJc w:val="left"/>
      <w:pPr>
        <w:tabs>
          <w:tab w:val="num" w:pos="360"/>
        </w:tabs>
        <w:ind w:left="2592" w:hanging="2592"/>
      </w:pPr>
      <w:rPr>
        <w:rFonts w:hint="default"/>
      </w:rPr>
    </w:lvl>
    <w:lvl w:ilvl="8">
      <w:start w:val="1"/>
      <w:numFmt w:val="decimal"/>
      <w:lvlText w:val="%1.%2.%3.%4.%5.%6.%7.%8.%9."/>
      <w:lvlJc w:val="left"/>
      <w:pPr>
        <w:tabs>
          <w:tab w:val="num" w:pos="360"/>
        </w:tabs>
        <w:ind w:left="2880" w:hanging="2880"/>
      </w:pPr>
      <w:rPr>
        <w:rFonts w:hint="default"/>
      </w:rPr>
    </w:lvl>
  </w:abstractNum>
  <w:abstractNum w:abstractNumId="8" w15:restartNumberingAfterBreak="0">
    <w:nsid w:val="5CDB0451"/>
    <w:multiLevelType w:val="hybridMultilevel"/>
    <w:tmpl w:val="90B4ACE8"/>
    <w:lvl w:ilvl="0" w:tplc="526460B0">
      <w:start w:val="1"/>
      <w:numFmt w:val="bullet"/>
      <w:lvlText w:val=""/>
      <w:lvlJc w:val="left"/>
      <w:pPr>
        <w:tabs>
          <w:tab w:val="num" w:pos="1080"/>
        </w:tabs>
        <w:ind w:left="1080" w:hanging="360"/>
      </w:pPr>
      <w:rPr>
        <w:rFonts w:ascii="Symbol" w:hAnsi="Symbol" w:hint="default"/>
      </w:rPr>
    </w:lvl>
    <w:lvl w:ilvl="1" w:tplc="C1E04AD0">
      <w:start w:val="1"/>
      <w:numFmt w:val="bullet"/>
      <w:lvlText w:val="o"/>
      <w:lvlJc w:val="left"/>
      <w:pPr>
        <w:tabs>
          <w:tab w:val="num" w:pos="1800"/>
        </w:tabs>
        <w:ind w:left="1800" w:hanging="360"/>
      </w:pPr>
      <w:rPr>
        <w:rFonts w:ascii="Courier New" w:hAnsi="Courier New" w:hint="default"/>
      </w:rPr>
    </w:lvl>
    <w:lvl w:ilvl="2" w:tplc="5C88591A">
      <w:start w:val="1"/>
      <w:numFmt w:val="bullet"/>
      <w:lvlText w:val=""/>
      <w:lvlJc w:val="left"/>
      <w:pPr>
        <w:tabs>
          <w:tab w:val="num" w:pos="2520"/>
        </w:tabs>
        <w:ind w:left="2520" w:hanging="360"/>
      </w:pPr>
      <w:rPr>
        <w:rFonts w:ascii="Wingdings" w:hAnsi="Wingdings" w:hint="default"/>
      </w:rPr>
    </w:lvl>
    <w:lvl w:ilvl="3" w:tplc="B150BBB4">
      <w:start w:val="1"/>
      <w:numFmt w:val="bullet"/>
      <w:lvlText w:val=""/>
      <w:lvlJc w:val="left"/>
      <w:pPr>
        <w:tabs>
          <w:tab w:val="num" w:pos="3240"/>
        </w:tabs>
        <w:ind w:left="3240" w:hanging="360"/>
      </w:pPr>
      <w:rPr>
        <w:rFonts w:ascii="Symbol" w:hAnsi="Symbol" w:hint="default"/>
      </w:rPr>
    </w:lvl>
    <w:lvl w:ilvl="4" w:tplc="934444C2">
      <w:start w:val="1"/>
      <w:numFmt w:val="bullet"/>
      <w:lvlText w:val="o"/>
      <w:lvlJc w:val="left"/>
      <w:pPr>
        <w:tabs>
          <w:tab w:val="num" w:pos="3960"/>
        </w:tabs>
        <w:ind w:left="3960" w:hanging="360"/>
      </w:pPr>
      <w:rPr>
        <w:rFonts w:ascii="Courier New" w:hAnsi="Courier New" w:hint="default"/>
      </w:rPr>
    </w:lvl>
    <w:lvl w:ilvl="5" w:tplc="4822C5BC">
      <w:start w:val="1"/>
      <w:numFmt w:val="bullet"/>
      <w:lvlText w:val=""/>
      <w:lvlJc w:val="left"/>
      <w:pPr>
        <w:tabs>
          <w:tab w:val="num" w:pos="4680"/>
        </w:tabs>
        <w:ind w:left="4680" w:hanging="360"/>
      </w:pPr>
      <w:rPr>
        <w:rFonts w:ascii="Wingdings" w:hAnsi="Wingdings" w:hint="default"/>
      </w:rPr>
    </w:lvl>
    <w:lvl w:ilvl="6" w:tplc="3E7A22FC">
      <w:start w:val="1"/>
      <w:numFmt w:val="bullet"/>
      <w:lvlText w:val=""/>
      <w:lvlJc w:val="left"/>
      <w:pPr>
        <w:tabs>
          <w:tab w:val="num" w:pos="5400"/>
        </w:tabs>
        <w:ind w:left="5400" w:hanging="360"/>
      </w:pPr>
      <w:rPr>
        <w:rFonts w:ascii="Symbol" w:hAnsi="Symbol" w:hint="default"/>
      </w:rPr>
    </w:lvl>
    <w:lvl w:ilvl="7" w:tplc="A8D2149C">
      <w:start w:val="1"/>
      <w:numFmt w:val="bullet"/>
      <w:lvlText w:val="o"/>
      <w:lvlJc w:val="left"/>
      <w:pPr>
        <w:tabs>
          <w:tab w:val="num" w:pos="6120"/>
        </w:tabs>
        <w:ind w:left="6120" w:hanging="360"/>
      </w:pPr>
      <w:rPr>
        <w:rFonts w:ascii="Courier New" w:hAnsi="Courier New" w:hint="default"/>
      </w:rPr>
    </w:lvl>
    <w:lvl w:ilvl="8" w:tplc="FCB43F84">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EB5AA7"/>
    <w:multiLevelType w:val="hybridMultilevel"/>
    <w:tmpl w:val="3AE28180"/>
    <w:lvl w:ilvl="0" w:tplc="3B7C62EC">
      <w:start w:val="1"/>
      <w:numFmt w:val="decimal"/>
      <w:lvlText w:val="%1."/>
      <w:lvlJc w:val="left"/>
      <w:pPr>
        <w:tabs>
          <w:tab w:val="num" w:pos="360"/>
        </w:tabs>
        <w:ind w:left="360" w:hanging="360"/>
      </w:pPr>
      <w:rPr>
        <w:rFonts w:cs="Times New Roman" w:hint="default"/>
        <w:sz w:val="22"/>
      </w:rPr>
    </w:lvl>
    <w:lvl w:ilvl="1" w:tplc="7F44E4D2">
      <w:start w:val="1"/>
      <w:numFmt w:val="bullet"/>
      <w:lvlText w:val=""/>
      <w:lvlJc w:val="left"/>
      <w:pPr>
        <w:tabs>
          <w:tab w:val="num" w:pos="1080"/>
        </w:tabs>
        <w:ind w:left="1080" w:hanging="360"/>
      </w:pPr>
      <w:rPr>
        <w:rFonts w:ascii="Symbol" w:hAnsi="Symbol" w:hint="default"/>
        <w:sz w:val="22"/>
      </w:rPr>
    </w:lvl>
    <w:lvl w:ilvl="2" w:tplc="D0584D6E">
      <w:start w:val="1"/>
      <w:numFmt w:val="lowerRoman"/>
      <w:lvlText w:val="%3."/>
      <w:lvlJc w:val="right"/>
      <w:pPr>
        <w:tabs>
          <w:tab w:val="num" w:pos="1800"/>
        </w:tabs>
        <w:ind w:left="1800" w:hanging="180"/>
      </w:pPr>
      <w:rPr>
        <w:rFonts w:cs="Times New Roman"/>
      </w:rPr>
    </w:lvl>
    <w:lvl w:ilvl="3" w:tplc="F160A880">
      <w:start w:val="1"/>
      <w:numFmt w:val="decimal"/>
      <w:lvlText w:val="%4."/>
      <w:lvlJc w:val="left"/>
      <w:pPr>
        <w:tabs>
          <w:tab w:val="num" w:pos="2520"/>
        </w:tabs>
        <w:ind w:left="2520" w:hanging="360"/>
      </w:pPr>
      <w:rPr>
        <w:rFonts w:cs="Times New Roman" w:hint="default"/>
        <w:sz w:val="22"/>
      </w:rPr>
    </w:lvl>
    <w:lvl w:ilvl="4" w:tplc="C082BFB6">
      <w:start w:val="1"/>
      <w:numFmt w:val="lowerLetter"/>
      <w:lvlText w:val="%5."/>
      <w:lvlJc w:val="left"/>
      <w:pPr>
        <w:tabs>
          <w:tab w:val="num" w:pos="3240"/>
        </w:tabs>
        <w:ind w:left="3240" w:hanging="360"/>
      </w:pPr>
      <w:rPr>
        <w:rFonts w:cs="Times New Roman"/>
      </w:rPr>
    </w:lvl>
    <w:lvl w:ilvl="5" w:tplc="5E8EC726">
      <w:start w:val="1"/>
      <w:numFmt w:val="lowerRoman"/>
      <w:lvlText w:val="%6."/>
      <w:lvlJc w:val="right"/>
      <w:pPr>
        <w:tabs>
          <w:tab w:val="num" w:pos="3960"/>
        </w:tabs>
        <w:ind w:left="3960" w:hanging="180"/>
      </w:pPr>
      <w:rPr>
        <w:rFonts w:cs="Times New Roman"/>
      </w:rPr>
    </w:lvl>
    <w:lvl w:ilvl="6" w:tplc="AB2652DE">
      <w:start w:val="1"/>
      <w:numFmt w:val="decimal"/>
      <w:lvlText w:val="%7."/>
      <w:lvlJc w:val="left"/>
      <w:pPr>
        <w:tabs>
          <w:tab w:val="num" w:pos="4680"/>
        </w:tabs>
        <w:ind w:left="4680" w:hanging="360"/>
      </w:pPr>
      <w:rPr>
        <w:rFonts w:cs="Times New Roman"/>
      </w:rPr>
    </w:lvl>
    <w:lvl w:ilvl="7" w:tplc="738E848C">
      <w:start w:val="1"/>
      <w:numFmt w:val="lowerLetter"/>
      <w:lvlText w:val="%8."/>
      <w:lvlJc w:val="left"/>
      <w:pPr>
        <w:tabs>
          <w:tab w:val="num" w:pos="5400"/>
        </w:tabs>
        <w:ind w:left="5400" w:hanging="360"/>
      </w:pPr>
      <w:rPr>
        <w:rFonts w:cs="Times New Roman"/>
      </w:rPr>
    </w:lvl>
    <w:lvl w:ilvl="8" w:tplc="70C804D8">
      <w:start w:val="1"/>
      <w:numFmt w:val="lowerRoman"/>
      <w:lvlText w:val="%9."/>
      <w:lvlJc w:val="right"/>
      <w:pPr>
        <w:tabs>
          <w:tab w:val="num" w:pos="6120"/>
        </w:tabs>
        <w:ind w:left="6120" w:hanging="180"/>
      </w:pPr>
      <w:rPr>
        <w:rFonts w:cs="Times New Roman"/>
      </w:rPr>
    </w:lvl>
  </w:abstractNum>
  <w:abstractNum w:abstractNumId="10" w15:restartNumberingAfterBreak="0">
    <w:nsid w:val="5CEE6F7F"/>
    <w:multiLevelType w:val="hybridMultilevel"/>
    <w:tmpl w:val="4CDE68DE"/>
    <w:lvl w:ilvl="0" w:tplc="76C4E262">
      <w:start w:val="1"/>
      <w:numFmt w:val="bullet"/>
      <w:lvlText w:val=""/>
      <w:lvlJc w:val="left"/>
      <w:pPr>
        <w:tabs>
          <w:tab w:val="num" w:pos="1080"/>
        </w:tabs>
        <w:ind w:left="1080" w:hanging="360"/>
      </w:pPr>
      <w:rPr>
        <w:rFonts w:ascii="Symbol" w:hAnsi="Symbol" w:hint="default"/>
      </w:rPr>
    </w:lvl>
    <w:lvl w:ilvl="1" w:tplc="6DAAA3FA">
      <w:start w:val="1"/>
      <w:numFmt w:val="bullet"/>
      <w:lvlText w:val="o"/>
      <w:lvlJc w:val="left"/>
      <w:pPr>
        <w:tabs>
          <w:tab w:val="num" w:pos="1800"/>
        </w:tabs>
        <w:ind w:left="1800" w:hanging="360"/>
      </w:pPr>
      <w:rPr>
        <w:rFonts w:ascii="Courier New" w:hAnsi="Courier New" w:hint="default"/>
      </w:rPr>
    </w:lvl>
    <w:lvl w:ilvl="2" w:tplc="34C839EC">
      <w:start w:val="1"/>
      <w:numFmt w:val="bullet"/>
      <w:lvlText w:val=""/>
      <w:lvlJc w:val="left"/>
      <w:pPr>
        <w:tabs>
          <w:tab w:val="num" w:pos="2520"/>
        </w:tabs>
        <w:ind w:left="2520" w:hanging="360"/>
      </w:pPr>
      <w:rPr>
        <w:rFonts w:ascii="Wingdings" w:hAnsi="Wingdings" w:hint="default"/>
      </w:rPr>
    </w:lvl>
    <w:lvl w:ilvl="3" w:tplc="60421A68">
      <w:start w:val="1"/>
      <w:numFmt w:val="bullet"/>
      <w:lvlText w:val=""/>
      <w:lvlJc w:val="left"/>
      <w:pPr>
        <w:tabs>
          <w:tab w:val="num" w:pos="3240"/>
        </w:tabs>
        <w:ind w:left="3240" w:hanging="360"/>
      </w:pPr>
      <w:rPr>
        <w:rFonts w:ascii="Symbol" w:hAnsi="Symbol" w:hint="default"/>
      </w:rPr>
    </w:lvl>
    <w:lvl w:ilvl="4" w:tplc="75A0E62C">
      <w:start w:val="1"/>
      <w:numFmt w:val="bullet"/>
      <w:lvlText w:val="o"/>
      <w:lvlJc w:val="left"/>
      <w:pPr>
        <w:tabs>
          <w:tab w:val="num" w:pos="3960"/>
        </w:tabs>
        <w:ind w:left="3960" w:hanging="360"/>
      </w:pPr>
      <w:rPr>
        <w:rFonts w:ascii="Courier New" w:hAnsi="Courier New" w:hint="default"/>
      </w:rPr>
    </w:lvl>
    <w:lvl w:ilvl="5" w:tplc="D48A3B4E">
      <w:start w:val="1"/>
      <w:numFmt w:val="bullet"/>
      <w:lvlText w:val=""/>
      <w:lvlJc w:val="left"/>
      <w:pPr>
        <w:tabs>
          <w:tab w:val="num" w:pos="4680"/>
        </w:tabs>
        <w:ind w:left="4680" w:hanging="360"/>
      </w:pPr>
      <w:rPr>
        <w:rFonts w:ascii="Wingdings" w:hAnsi="Wingdings" w:hint="default"/>
      </w:rPr>
    </w:lvl>
    <w:lvl w:ilvl="6" w:tplc="B348537A">
      <w:start w:val="1"/>
      <w:numFmt w:val="bullet"/>
      <w:lvlText w:val=""/>
      <w:lvlJc w:val="left"/>
      <w:pPr>
        <w:tabs>
          <w:tab w:val="num" w:pos="5400"/>
        </w:tabs>
        <w:ind w:left="5400" w:hanging="360"/>
      </w:pPr>
      <w:rPr>
        <w:rFonts w:ascii="Symbol" w:hAnsi="Symbol" w:hint="default"/>
      </w:rPr>
    </w:lvl>
    <w:lvl w:ilvl="7" w:tplc="E7F89C2A">
      <w:start w:val="1"/>
      <w:numFmt w:val="bullet"/>
      <w:lvlText w:val="o"/>
      <w:lvlJc w:val="left"/>
      <w:pPr>
        <w:tabs>
          <w:tab w:val="num" w:pos="6120"/>
        </w:tabs>
        <w:ind w:left="6120" w:hanging="360"/>
      </w:pPr>
      <w:rPr>
        <w:rFonts w:ascii="Courier New" w:hAnsi="Courier New" w:hint="default"/>
      </w:rPr>
    </w:lvl>
    <w:lvl w:ilvl="8" w:tplc="84AE84EA">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6A0997"/>
    <w:multiLevelType w:val="hybridMultilevel"/>
    <w:tmpl w:val="D398F1E6"/>
    <w:lvl w:ilvl="0" w:tplc="FEB4C726">
      <w:start w:val="1"/>
      <w:numFmt w:val="decimal"/>
      <w:lvlText w:val="%1."/>
      <w:lvlJc w:val="left"/>
      <w:pPr>
        <w:ind w:left="720" w:hanging="360"/>
      </w:pPr>
      <w:rPr>
        <w:rFonts w:cs="Times New Roman" w:hint="default"/>
      </w:rPr>
    </w:lvl>
    <w:lvl w:ilvl="1" w:tplc="92A68874">
      <w:start w:val="1"/>
      <w:numFmt w:val="lowerLetter"/>
      <w:lvlText w:val="%2."/>
      <w:lvlJc w:val="left"/>
      <w:pPr>
        <w:ind w:left="1440" w:hanging="360"/>
      </w:pPr>
      <w:rPr>
        <w:rFonts w:cs="Times New Roman"/>
      </w:rPr>
    </w:lvl>
    <w:lvl w:ilvl="2" w:tplc="35EABFB6">
      <w:start w:val="1"/>
      <w:numFmt w:val="lowerRoman"/>
      <w:lvlText w:val="%3."/>
      <w:lvlJc w:val="right"/>
      <w:pPr>
        <w:ind w:left="2160" w:hanging="180"/>
      </w:pPr>
      <w:rPr>
        <w:rFonts w:cs="Times New Roman"/>
      </w:rPr>
    </w:lvl>
    <w:lvl w:ilvl="3" w:tplc="2DCA12C0">
      <w:start w:val="1"/>
      <w:numFmt w:val="decimal"/>
      <w:lvlText w:val="%4."/>
      <w:lvlJc w:val="left"/>
      <w:pPr>
        <w:ind w:left="2880" w:hanging="360"/>
      </w:pPr>
      <w:rPr>
        <w:rFonts w:cs="Times New Roman"/>
      </w:rPr>
    </w:lvl>
    <w:lvl w:ilvl="4" w:tplc="C924166E">
      <w:start w:val="1"/>
      <w:numFmt w:val="lowerLetter"/>
      <w:lvlText w:val="%5."/>
      <w:lvlJc w:val="left"/>
      <w:pPr>
        <w:ind w:left="3600" w:hanging="360"/>
      </w:pPr>
      <w:rPr>
        <w:rFonts w:cs="Times New Roman"/>
      </w:rPr>
    </w:lvl>
    <w:lvl w:ilvl="5" w:tplc="E626CAC0">
      <w:start w:val="1"/>
      <w:numFmt w:val="lowerRoman"/>
      <w:lvlText w:val="%6."/>
      <w:lvlJc w:val="right"/>
      <w:pPr>
        <w:ind w:left="4320" w:hanging="180"/>
      </w:pPr>
      <w:rPr>
        <w:rFonts w:cs="Times New Roman"/>
      </w:rPr>
    </w:lvl>
    <w:lvl w:ilvl="6" w:tplc="B532E59A">
      <w:start w:val="1"/>
      <w:numFmt w:val="decimal"/>
      <w:lvlText w:val="%7."/>
      <w:lvlJc w:val="left"/>
      <w:pPr>
        <w:ind w:left="5040" w:hanging="360"/>
      </w:pPr>
      <w:rPr>
        <w:rFonts w:cs="Times New Roman"/>
      </w:rPr>
    </w:lvl>
    <w:lvl w:ilvl="7" w:tplc="EAE62D16">
      <w:start w:val="1"/>
      <w:numFmt w:val="lowerLetter"/>
      <w:lvlText w:val="%8."/>
      <w:lvlJc w:val="left"/>
      <w:pPr>
        <w:ind w:left="5760" w:hanging="360"/>
      </w:pPr>
      <w:rPr>
        <w:rFonts w:cs="Times New Roman"/>
      </w:rPr>
    </w:lvl>
    <w:lvl w:ilvl="8" w:tplc="FEE2B680">
      <w:start w:val="1"/>
      <w:numFmt w:val="lowerRoman"/>
      <w:lvlText w:val="%9."/>
      <w:lvlJc w:val="right"/>
      <w:pPr>
        <w:ind w:left="6480" w:hanging="180"/>
      </w:pPr>
      <w:rPr>
        <w:rFonts w:cs="Times New Roman"/>
      </w:rPr>
    </w:lvl>
  </w:abstractNum>
  <w:abstractNum w:abstractNumId="12" w15:restartNumberingAfterBreak="0">
    <w:nsid w:val="69D27CC0"/>
    <w:multiLevelType w:val="hybridMultilevel"/>
    <w:tmpl w:val="471E967E"/>
    <w:lvl w:ilvl="0" w:tplc="F3AA5C6C">
      <w:start w:val="1"/>
      <w:numFmt w:val="bullet"/>
      <w:lvlText w:val=""/>
      <w:lvlJc w:val="left"/>
      <w:pPr>
        <w:ind w:left="720" w:hanging="360"/>
      </w:pPr>
      <w:rPr>
        <w:rFonts w:ascii="Symbol" w:hAnsi="Symbol" w:hint="default"/>
      </w:rPr>
    </w:lvl>
    <w:lvl w:ilvl="1" w:tplc="FA506ED6">
      <w:start w:val="1"/>
      <w:numFmt w:val="bullet"/>
      <w:lvlText w:val="o"/>
      <w:lvlJc w:val="left"/>
      <w:pPr>
        <w:ind w:left="1440" w:hanging="360"/>
      </w:pPr>
      <w:rPr>
        <w:rFonts w:ascii="Courier New" w:hAnsi="Courier New" w:hint="default"/>
      </w:rPr>
    </w:lvl>
    <w:lvl w:ilvl="2" w:tplc="8222F30C">
      <w:start w:val="1"/>
      <w:numFmt w:val="bullet"/>
      <w:lvlText w:val=""/>
      <w:lvlJc w:val="left"/>
      <w:pPr>
        <w:ind w:left="2160" w:hanging="360"/>
      </w:pPr>
      <w:rPr>
        <w:rFonts w:ascii="Wingdings" w:hAnsi="Wingdings" w:hint="default"/>
      </w:rPr>
    </w:lvl>
    <w:lvl w:ilvl="3" w:tplc="AC68BD66">
      <w:start w:val="1"/>
      <w:numFmt w:val="bullet"/>
      <w:lvlText w:val=""/>
      <w:lvlJc w:val="left"/>
      <w:pPr>
        <w:ind w:left="2880" w:hanging="360"/>
      </w:pPr>
      <w:rPr>
        <w:rFonts w:ascii="Symbol" w:hAnsi="Symbol" w:hint="default"/>
      </w:rPr>
    </w:lvl>
    <w:lvl w:ilvl="4" w:tplc="74042BEC">
      <w:start w:val="1"/>
      <w:numFmt w:val="bullet"/>
      <w:lvlText w:val="o"/>
      <w:lvlJc w:val="left"/>
      <w:pPr>
        <w:ind w:left="3600" w:hanging="360"/>
      </w:pPr>
      <w:rPr>
        <w:rFonts w:ascii="Courier New" w:hAnsi="Courier New" w:hint="default"/>
      </w:rPr>
    </w:lvl>
    <w:lvl w:ilvl="5" w:tplc="709CA04C">
      <w:start w:val="1"/>
      <w:numFmt w:val="bullet"/>
      <w:lvlText w:val=""/>
      <w:lvlJc w:val="left"/>
      <w:pPr>
        <w:ind w:left="4320" w:hanging="360"/>
      </w:pPr>
      <w:rPr>
        <w:rFonts w:ascii="Wingdings" w:hAnsi="Wingdings" w:hint="default"/>
      </w:rPr>
    </w:lvl>
    <w:lvl w:ilvl="6" w:tplc="F57672FE">
      <w:start w:val="1"/>
      <w:numFmt w:val="bullet"/>
      <w:lvlText w:val=""/>
      <w:lvlJc w:val="left"/>
      <w:pPr>
        <w:ind w:left="5040" w:hanging="360"/>
      </w:pPr>
      <w:rPr>
        <w:rFonts w:ascii="Symbol" w:hAnsi="Symbol" w:hint="default"/>
      </w:rPr>
    </w:lvl>
    <w:lvl w:ilvl="7" w:tplc="1C0681D2">
      <w:start w:val="1"/>
      <w:numFmt w:val="bullet"/>
      <w:lvlText w:val="o"/>
      <w:lvlJc w:val="left"/>
      <w:pPr>
        <w:ind w:left="5760" w:hanging="360"/>
      </w:pPr>
      <w:rPr>
        <w:rFonts w:ascii="Courier New" w:hAnsi="Courier New" w:hint="default"/>
      </w:rPr>
    </w:lvl>
    <w:lvl w:ilvl="8" w:tplc="CAFC9CFC">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5">
    <w:abstractNumId w:val="1"/>
  </w:num>
  <w:num w:numId="6">
    <w:abstractNumId w:val="4"/>
  </w:num>
  <w:num w:numId="7">
    <w:abstractNumId w:val="10"/>
  </w:num>
  <w:num w:numId="8">
    <w:abstractNumId w:val="9"/>
  </w:num>
  <w:num w:numId="9">
    <w:abstractNumId w:val="5"/>
  </w:num>
  <w:num w:numId="10">
    <w:abstractNumId w:val="3"/>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0F585E"/>
    <w:rsid w:val="002D2FD6"/>
    <w:rsid w:val="004129CB"/>
    <w:rsid w:val="00421120"/>
    <w:rsid w:val="006257F1"/>
    <w:rsid w:val="007317C0"/>
    <w:rsid w:val="007E48E5"/>
    <w:rsid w:val="00933A89"/>
    <w:rsid w:val="009A2E3A"/>
    <w:rsid w:val="00A8557A"/>
    <w:rsid w:val="00C6465F"/>
    <w:rsid w:val="00D26002"/>
    <w:rsid w:val="00DA0B62"/>
    <w:rsid w:val="00EB6A59"/>
    <w:rsid w:val="00F9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B4237B6"/>
  <w15:docId w15:val="{EF59DAA7-69A2-481D-A90B-6F42B020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locked/>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locked/>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locked/>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locked/>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Pr>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TOC1">
    <w:name w:val="toc 1"/>
    <w:basedOn w:val="Normal"/>
    <w:next w:val="Normal"/>
    <w:autoRedefine/>
    <w:semiHidden/>
    <w:rPr>
      <w:b/>
      <w:sz w:val="20"/>
    </w:rPr>
  </w:style>
  <w:style w:type="paragraph" w:styleId="TOC2">
    <w:name w:val="toc 2"/>
    <w:basedOn w:val="Normal"/>
    <w:next w:val="Normal"/>
    <w:autoRedefine/>
    <w:semiHidden/>
    <w:pPr>
      <w:ind w:left="220"/>
    </w:pPr>
    <w:rPr>
      <w:sz w:val="20"/>
    </w:rPr>
  </w:style>
  <w:style w:type="character" w:customStyle="1" w:styleId="Heading1Char">
    <w:name w:val="Heading 1 Char"/>
    <w:link w:val="Heading1"/>
    <w:locked/>
    <w:rPr>
      <w:rFonts w:ascii="Arial" w:hAnsi="Arial"/>
      <w:b/>
      <w:kern w:val="32"/>
      <w:sz w:val="32"/>
      <w:lang w:val="en-GB" w:eastAsia="en-GB"/>
    </w:rPr>
  </w:style>
  <w:style w:type="paragraph" w:customStyle="1" w:styleId="arial">
    <w:name w:val="arial"/>
    <w:basedOn w:val="Normal"/>
    <w:pPr>
      <w:numPr>
        <w:numId w:val="1"/>
      </w:numPr>
    </w:pPr>
    <w:rPr>
      <w:b/>
      <w:sz w:val="24"/>
      <w:szCs w:val="24"/>
    </w:rPr>
  </w:style>
  <w:style w:type="character" w:customStyle="1" w:styleId="Heading3Char">
    <w:name w:val="Heading 3 Char"/>
    <w:link w:val="Heading3"/>
    <w:locked/>
    <w:rPr>
      <w:rFonts w:ascii="Arial" w:hAnsi="Arial"/>
      <w:b/>
      <w:sz w:val="26"/>
      <w:lang w:val="en-GB" w:eastAsia="en-GB"/>
    </w:rPr>
  </w:style>
  <w:style w:type="paragraph" w:styleId="TOC3">
    <w:name w:val="toc 3"/>
    <w:basedOn w:val="Normal"/>
    <w:next w:val="Normal"/>
    <w:autoRedefine/>
    <w:semiHidden/>
    <w:pPr>
      <w:ind w:left="440"/>
    </w:pPr>
    <w:rPr>
      <w:sz w:val="18"/>
    </w:rPr>
  </w:style>
  <w:style w:type="character" w:customStyle="1" w:styleId="Heading2Char">
    <w:name w:val="Heading 2 Char"/>
    <w:link w:val="Heading2"/>
    <w:locked/>
    <w:rPr>
      <w:rFonts w:ascii="Arial" w:hAnsi="Arial"/>
      <w:b/>
      <w:i/>
      <w:sz w:val="28"/>
      <w:lang w:val="en-GB" w:eastAsia="en-GB"/>
    </w:rPr>
  </w:style>
  <w:style w:type="paragraph" w:styleId="TOC4">
    <w:name w:val="toc 4"/>
    <w:basedOn w:val="Normal"/>
    <w:next w:val="Normal"/>
    <w:autoRedefine/>
    <w:semiHidden/>
    <w:rsid w:val="000758C6"/>
    <w:pPr>
      <w:tabs>
        <w:tab w:val="right" w:leader="dot" w:pos="9418"/>
      </w:tabs>
      <w:ind w:left="660"/>
    </w:pPr>
    <w:rPr>
      <w:rFonts w:cs="Arial"/>
      <w:i/>
      <w:noProof/>
      <w:sz w:val="20"/>
      <w:szCs w:val="20"/>
      <w:lang w:val="nl-NL"/>
    </w:rPr>
  </w:style>
  <w:style w:type="character" w:styleId="FollowedHyperlink">
    <w:name w:val="FollowedHyperlink"/>
    <w:rPr>
      <w:color w:val="800080"/>
      <w:u w:val="single"/>
    </w:rPr>
  </w:style>
  <w:style w:type="character" w:customStyle="1" w:styleId="HeaderChar">
    <w:name w:val="Header Char"/>
    <w:link w:val="Header"/>
    <w:locked/>
    <w:rsid w:val="00276239"/>
    <w:rPr>
      <w:rFonts w:ascii="Arial" w:hAnsi="Arial"/>
      <w:sz w:val="22"/>
      <w:lang w:val="en-GB" w:eastAsia="en-GB"/>
    </w:rPr>
  </w:style>
  <w:style w:type="character" w:customStyle="1" w:styleId="Heading4Char">
    <w:name w:val="Heading 4 Char"/>
    <w:link w:val="Heading4"/>
    <w:semiHidden/>
    <w:locked/>
    <w:rsid w:val="00366E6C"/>
    <w:rPr>
      <w:rFonts w:ascii="Calibri" w:hAnsi="Calibri"/>
      <w:b/>
      <w:sz w:val="28"/>
      <w:lang w:val="en-GB" w:eastAsia="en-GB"/>
    </w:rPr>
  </w:style>
  <w:style w:type="paragraph" w:styleId="BodyText">
    <w:name w:val="Body Text"/>
    <w:basedOn w:val="Normal"/>
    <w:link w:val="BodyTextChar"/>
    <w:rsid w:val="00366E6C"/>
    <w:pPr>
      <w:spacing w:after="120"/>
    </w:pPr>
  </w:style>
  <w:style w:type="character" w:customStyle="1" w:styleId="BodyTextChar">
    <w:name w:val="Body Text Char"/>
    <w:link w:val="BodyText"/>
    <w:locked/>
    <w:rsid w:val="00366E6C"/>
    <w:rPr>
      <w:rFonts w:ascii="Arial" w:hAnsi="Arial"/>
      <w:sz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locked/>
    <w:rsid w:val="009378F3"/>
    <w:rPr>
      <w:rFonts w:ascii="Arial" w:hAnsi="Arial"/>
      <w:sz w:val="22"/>
      <w:lang w:val="en-GB" w:eastAsia="en-GB"/>
    </w:rPr>
  </w:style>
  <w:style w:type="paragraph" w:styleId="ListParagraph">
    <w:name w:val="List Paragraph"/>
    <w:basedOn w:val="Normal"/>
    <w:qFormat/>
    <w:rsid w:val="00F67AFD"/>
    <w:pPr>
      <w:ind w:left="720"/>
    </w:pPr>
  </w:style>
  <w:style w:type="paragraph" w:styleId="BodyText3">
    <w:name w:val="Body Text 3"/>
    <w:basedOn w:val="Normal"/>
    <w:link w:val="BodyText3Char"/>
    <w:rsid w:val="00603349"/>
    <w:pPr>
      <w:spacing w:after="120"/>
    </w:pPr>
    <w:rPr>
      <w:sz w:val="16"/>
      <w:szCs w:val="16"/>
      <w:lang w:val="nl-NL" w:eastAsia="nl-NL"/>
    </w:rPr>
  </w:style>
  <w:style w:type="character" w:customStyle="1" w:styleId="BodyText3Char">
    <w:name w:val="Body Text 3 Char"/>
    <w:link w:val="BodyText3"/>
    <w:locked/>
    <w:rsid w:val="00603349"/>
    <w:rPr>
      <w:rFonts w:ascii="Arial" w:hAnsi="Arial"/>
      <w:sz w:val="16"/>
    </w:rPr>
  </w:style>
  <w:style w:type="character" w:customStyle="1" w:styleId="hps">
    <w:name w:val="hps"/>
    <w:rsid w:val="0041234F"/>
    <w:rPr>
      <w:rFonts w:cs="Times New Roman"/>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0E639-AE84-492F-9F79-C67F346167B7}">
  <ds:schemaRefs>
    <ds:schemaRef ds:uri="http://schemas.microsoft.com/sharepoint/v3"/>
    <ds:schemaRef ds:uri="http://purl.org/dc/terms/"/>
    <ds:schemaRef ds:uri="http://schemas.openxmlformats.org/package/2006/metadata/core-properties"/>
    <ds:schemaRef ds:uri="0344af80-88ed-49c6-8710-a509718edc8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6741BF4-7264-45CF-B55C-60EC9A5CFDD1}">
  <ds:schemaRefs>
    <ds:schemaRef ds:uri="http://schemas.microsoft.com/sharepoint/v3/contenttype/forms"/>
  </ds:schemaRefs>
</ds:datastoreItem>
</file>

<file path=customXml/itemProps3.xml><?xml version="1.0" encoding="utf-8"?>
<ds:datastoreItem xmlns:ds="http://schemas.openxmlformats.org/officeDocument/2006/customXml" ds:itemID="{234221E5-447F-4751-AA71-6C8BB072F3EA}">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726</Words>
  <Characters>4142</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HSSE-Vertragsbestimmungen für Niedrig-Risiko-Anbieter und -Auftragnehmer</vt:lpstr>
      <vt:lpstr>Procedure Safety Walks KPNWE</vt:lpstr>
    </vt:vector>
  </TitlesOfParts>
  <Company>Kuwait Petroleum North West Europe</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HSSE-Vertragsbestimmungen für Niedrig-Risiko-Anbieter und -Auftragnehmer</dc:title>
  <dc:creator>joplovie</dc:creator>
  <cp:lastModifiedBy>An Cornelis</cp:lastModifiedBy>
  <cp:revision>2</cp:revision>
  <cp:lastPrinted>2012-01-13T11:19:00Z</cp:lastPrinted>
  <dcterms:created xsi:type="dcterms:W3CDTF">2019-06-14T08:43:00Z</dcterms:created>
  <dcterms:modified xsi:type="dcterms:W3CDTF">2019-06-14T08:43:00Z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KPNWE.WI.11.HSCO.030.docx</vt:lpwstr>
  </property>
</Properties>
</file>